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3089"/>
        <w:gridCol w:w="3089"/>
        <w:gridCol w:w="3182"/>
      </w:tblGrid>
      <w:tr w:rsidR="008976F0" w:rsidRPr="008976F0" w:rsidTr="008976F0">
        <w:trPr>
          <w:tblCellSpacing w:w="0" w:type="dxa"/>
        </w:trPr>
        <w:tc>
          <w:tcPr>
            <w:tcW w:w="5000" w:type="pct"/>
            <w:gridSpan w:val="3"/>
            <w:shd w:val="clear" w:color="auto" w:fill="FFFFFF"/>
            <w:vAlign w:val="center"/>
            <w:hideMark/>
          </w:tcPr>
          <w:p w:rsidR="008976F0" w:rsidRPr="008976F0" w:rsidRDefault="008976F0" w:rsidP="008976F0">
            <w:pPr>
              <w:spacing w:after="0" w:line="240" w:lineRule="auto"/>
              <w:rPr>
                <w:rFonts w:ascii="Verdana" w:eastAsia="Times New Roman" w:hAnsi="Verdana" w:cs="Times New Roman"/>
                <w:color w:val="000000"/>
                <w:sz w:val="24"/>
                <w:szCs w:val="24"/>
              </w:rPr>
            </w:pPr>
            <w:r w:rsidRPr="008976F0">
              <w:rPr>
                <w:rFonts w:ascii="Arial" w:eastAsia="Times New Roman" w:hAnsi="Arial" w:cs="Arial"/>
                <w:b/>
                <w:bCs/>
                <w:color w:val="AC3232"/>
                <w:sz w:val="28"/>
                <w:szCs w:val="28"/>
              </w:rPr>
              <w:t>ESIDENTS' PAGE</w:t>
            </w:r>
          </w:p>
        </w:tc>
      </w:tr>
      <w:tr w:rsidR="008976F0" w:rsidRPr="008976F0" w:rsidTr="008976F0">
        <w:trPr>
          <w:tblCellSpacing w:w="0" w:type="dxa"/>
        </w:trPr>
        <w:tc>
          <w:tcPr>
            <w:tcW w:w="1650" w:type="pct"/>
            <w:shd w:val="clear" w:color="auto" w:fill="FFFFFF"/>
            <w:vAlign w:val="center"/>
            <w:hideMark/>
          </w:tcPr>
          <w:p w:rsidR="008976F0" w:rsidRPr="008976F0" w:rsidRDefault="008976F0" w:rsidP="008976F0">
            <w:pPr>
              <w:spacing w:after="0" w:line="240" w:lineRule="auto"/>
              <w:rPr>
                <w:rFonts w:ascii="Verdana" w:eastAsia="Times New Roman" w:hAnsi="Verdana" w:cs="Times New Roman"/>
                <w:color w:val="000000"/>
                <w:sz w:val="24"/>
                <w:szCs w:val="24"/>
              </w:rPr>
            </w:pPr>
          </w:p>
        </w:tc>
        <w:tc>
          <w:tcPr>
            <w:tcW w:w="1650" w:type="pct"/>
            <w:shd w:val="clear" w:color="auto" w:fill="FFFFFF"/>
            <w:vAlign w:val="center"/>
            <w:hideMark/>
          </w:tcPr>
          <w:p w:rsidR="008976F0" w:rsidRPr="008976F0" w:rsidRDefault="008976F0" w:rsidP="008976F0">
            <w:pPr>
              <w:spacing w:after="0" w:line="240" w:lineRule="auto"/>
              <w:rPr>
                <w:rFonts w:ascii="Verdana" w:eastAsia="Times New Roman" w:hAnsi="Verdana" w:cs="Times New Roman"/>
                <w:color w:val="000000"/>
                <w:sz w:val="24"/>
                <w:szCs w:val="24"/>
              </w:rPr>
            </w:pPr>
          </w:p>
        </w:tc>
        <w:tc>
          <w:tcPr>
            <w:tcW w:w="1700" w:type="pct"/>
            <w:shd w:val="clear" w:color="auto" w:fill="FFFFFF"/>
            <w:vAlign w:val="center"/>
            <w:hideMark/>
          </w:tcPr>
          <w:p w:rsidR="008976F0" w:rsidRPr="008976F0" w:rsidRDefault="008976F0" w:rsidP="008976F0">
            <w:pPr>
              <w:spacing w:after="0" w:line="240" w:lineRule="auto"/>
              <w:rPr>
                <w:rFonts w:ascii="Verdana" w:eastAsia="Times New Roman" w:hAnsi="Verdana" w:cs="Times New Roman"/>
                <w:color w:val="000000"/>
                <w:sz w:val="24"/>
                <w:szCs w:val="24"/>
              </w:rPr>
            </w:pPr>
          </w:p>
        </w:tc>
      </w:tr>
      <w:tr w:rsidR="008976F0" w:rsidRPr="008976F0" w:rsidTr="008976F0">
        <w:trPr>
          <w:tblCellSpacing w:w="0" w:type="dxa"/>
        </w:trPr>
        <w:tc>
          <w:tcPr>
            <w:tcW w:w="5000" w:type="pct"/>
            <w:gridSpan w:val="3"/>
            <w:shd w:val="clear" w:color="auto" w:fill="FFFFFF"/>
            <w:vAlign w:val="center"/>
            <w:hideMark/>
          </w:tcPr>
          <w:p w:rsidR="008976F0" w:rsidRPr="008976F0" w:rsidRDefault="008976F0" w:rsidP="008976F0">
            <w:pPr>
              <w:spacing w:after="0" w:line="240" w:lineRule="auto"/>
              <w:rPr>
                <w:rFonts w:ascii="Arial" w:eastAsia="Times New Roman" w:hAnsi="Arial" w:cs="Arial"/>
                <w:color w:val="1F1F3F"/>
                <w:sz w:val="24"/>
                <w:szCs w:val="24"/>
              </w:rPr>
            </w:pPr>
            <w:r w:rsidRPr="008976F0">
              <w:rPr>
                <w:rFonts w:ascii="Arial" w:eastAsia="Times New Roman" w:hAnsi="Arial" w:cs="Arial"/>
                <w:b/>
                <w:bCs/>
                <w:color w:val="1F1F3F"/>
                <w:sz w:val="24"/>
                <w:szCs w:val="24"/>
              </w:rPr>
              <w:t>Year </w:t>
            </w:r>
            <w:r w:rsidRPr="008976F0">
              <w:rPr>
                <w:rFonts w:ascii="Arial" w:eastAsia="Times New Roman" w:hAnsi="Arial" w:cs="Arial"/>
                <w:color w:val="1F1F3F"/>
                <w:sz w:val="24"/>
                <w:szCs w:val="24"/>
              </w:rPr>
              <w:t>: 2018  |  </w:t>
            </w:r>
            <w:r w:rsidRPr="008976F0">
              <w:rPr>
                <w:rFonts w:ascii="Arial" w:eastAsia="Times New Roman" w:hAnsi="Arial" w:cs="Arial"/>
                <w:b/>
                <w:bCs/>
                <w:color w:val="1F1F3F"/>
                <w:sz w:val="24"/>
                <w:szCs w:val="24"/>
              </w:rPr>
              <w:t>Volume</w:t>
            </w:r>
            <w:r w:rsidRPr="008976F0">
              <w:rPr>
                <w:rFonts w:ascii="Arial" w:eastAsia="Times New Roman" w:hAnsi="Arial" w:cs="Arial"/>
                <w:color w:val="1F1F3F"/>
                <w:sz w:val="24"/>
                <w:szCs w:val="24"/>
              </w:rPr>
              <w:t> : 84  |  </w:t>
            </w:r>
            <w:r w:rsidRPr="008976F0">
              <w:rPr>
                <w:rFonts w:ascii="Arial" w:eastAsia="Times New Roman" w:hAnsi="Arial" w:cs="Arial"/>
                <w:b/>
                <w:bCs/>
                <w:color w:val="1F1F3F"/>
                <w:sz w:val="24"/>
                <w:szCs w:val="24"/>
              </w:rPr>
              <w:t>Issue</w:t>
            </w:r>
            <w:r w:rsidRPr="008976F0">
              <w:rPr>
                <w:rFonts w:ascii="Arial" w:eastAsia="Times New Roman" w:hAnsi="Arial" w:cs="Arial"/>
                <w:color w:val="1F1F3F"/>
                <w:sz w:val="24"/>
                <w:szCs w:val="24"/>
              </w:rPr>
              <w:t> : 4  |  </w:t>
            </w:r>
            <w:r w:rsidRPr="008976F0">
              <w:rPr>
                <w:rFonts w:ascii="Arial" w:eastAsia="Times New Roman" w:hAnsi="Arial" w:cs="Arial"/>
                <w:b/>
                <w:bCs/>
                <w:color w:val="1F1F3F"/>
                <w:sz w:val="24"/>
                <w:szCs w:val="24"/>
              </w:rPr>
              <w:t>Page</w:t>
            </w:r>
            <w:r w:rsidRPr="008976F0">
              <w:rPr>
                <w:rFonts w:ascii="Arial" w:eastAsia="Times New Roman" w:hAnsi="Arial" w:cs="Arial"/>
                <w:color w:val="1F1F3F"/>
                <w:sz w:val="24"/>
                <w:szCs w:val="24"/>
              </w:rPr>
              <w:t> : 500-505</w:t>
            </w:r>
          </w:p>
        </w:tc>
      </w:tr>
    </w:tbl>
    <w:p w:rsidR="008976F0" w:rsidRPr="008976F0" w:rsidRDefault="008976F0" w:rsidP="008976F0">
      <w:pPr>
        <w:shd w:val="clear" w:color="auto" w:fill="FFFFFF"/>
        <w:spacing w:before="100" w:beforeAutospacing="1" w:after="240" w:line="240" w:lineRule="auto"/>
        <w:rPr>
          <w:rFonts w:ascii="Verdana" w:eastAsia="Times New Roman" w:hAnsi="Verdana" w:cs="Times New Roman"/>
          <w:color w:val="000000"/>
          <w:sz w:val="24"/>
          <w:szCs w:val="24"/>
        </w:rPr>
      </w:pPr>
      <w:r w:rsidRPr="008976F0">
        <w:rPr>
          <w:rFonts w:ascii="Arial" w:eastAsia="Times New Roman" w:hAnsi="Arial" w:cs="Arial"/>
          <w:color w:val="CC6601"/>
          <w:sz w:val="36"/>
          <w:szCs w:val="36"/>
        </w:rPr>
        <w:t>The strawberry tongue: What, how and where?</w:t>
      </w:r>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rPr>
        <w:br/>
      </w:r>
      <w:hyperlink r:id="rId4" w:tgtFrame="_blank" w:history="1">
        <w:proofErr w:type="spellStart"/>
        <w:r w:rsidRPr="008976F0">
          <w:rPr>
            <w:rFonts w:ascii="Arial" w:eastAsia="Times New Roman" w:hAnsi="Arial" w:cs="Arial"/>
            <w:b/>
            <w:bCs/>
            <w:color w:val="004080"/>
            <w:sz w:val="24"/>
            <w:szCs w:val="24"/>
          </w:rPr>
          <w:t>Keshavmurthy</w:t>
        </w:r>
        <w:proofErr w:type="spellEnd"/>
        <w:r w:rsidRPr="008976F0">
          <w:rPr>
            <w:rFonts w:ascii="Arial" w:eastAsia="Times New Roman" w:hAnsi="Arial" w:cs="Arial"/>
            <w:b/>
            <w:bCs/>
            <w:color w:val="004080"/>
            <w:sz w:val="24"/>
            <w:szCs w:val="24"/>
          </w:rPr>
          <w:t xml:space="preserve"> A </w:t>
        </w:r>
        <w:proofErr w:type="spellStart"/>
        <w:r w:rsidRPr="008976F0">
          <w:rPr>
            <w:rFonts w:ascii="Arial" w:eastAsia="Times New Roman" w:hAnsi="Arial" w:cs="Arial"/>
            <w:b/>
            <w:bCs/>
            <w:color w:val="004080"/>
            <w:sz w:val="24"/>
            <w:szCs w:val="24"/>
          </w:rPr>
          <w:t>Adya</w:t>
        </w:r>
        <w:proofErr w:type="spellEnd"/>
      </w:hyperlink>
      <w:r w:rsidRPr="008976F0">
        <w:rPr>
          <w:rFonts w:ascii="Arial" w:eastAsia="Times New Roman" w:hAnsi="Arial" w:cs="Arial"/>
          <w:b/>
          <w:bCs/>
          <w:color w:val="000000"/>
          <w:sz w:val="24"/>
          <w:szCs w:val="24"/>
        </w:rPr>
        <w:t>, </w:t>
      </w:r>
      <w:proofErr w:type="spellStart"/>
      <w:r w:rsidRPr="008976F0">
        <w:rPr>
          <w:rFonts w:ascii="Arial" w:eastAsia="Times New Roman" w:hAnsi="Arial" w:cs="Arial"/>
          <w:b/>
          <w:bCs/>
          <w:color w:val="000000"/>
          <w:sz w:val="24"/>
          <w:szCs w:val="24"/>
        </w:rPr>
        <w:fldChar w:fldCharType="begin"/>
      </w:r>
      <w:r w:rsidRPr="008976F0">
        <w:rPr>
          <w:rFonts w:ascii="Arial" w:eastAsia="Times New Roman" w:hAnsi="Arial" w:cs="Arial"/>
          <w:b/>
          <w:bCs/>
          <w:color w:val="000000"/>
          <w:sz w:val="24"/>
          <w:szCs w:val="24"/>
        </w:rPr>
        <w:instrText xml:space="preserve"> HYPERLINK "http://www.ijdvl.com/searchresult.asp?search=&amp;author=Arun+C+Inamadar&amp;journal=Y&amp;but_search=Search&amp;entries=10&amp;pg=1&amp;s=0" \t "_blank" </w:instrText>
      </w:r>
      <w:r w:rsidRPr="008976F0">
        <w:rPr>
          <w:rFonts w:ascii="Arial" w:eastAsia="Times New Roman" w:hAnsi="Arial" w:cs="Arial"/>
          <w:b/>
          <w:bCs/>
          <w:color w:val="000000"/>
          <w:sz w:val="24"/>
          <w:szCs w:val="24"/>
        </w:rPr>
        <w:fldChar w:fldCharType="separate"/>
      </w:r>
      <w:r w:rsidRPr="008976F0">
        <w:rPr>
          <w:rFonts w:ascii="Arial" w:eastAsia="Times New Roman" w:hAnsi="Arial" w:cs="Arial"/>
          <w:b/>
          <w:bCs/>
          <w:color w:val="004080"/>
          <w:sz w:val="24"/>
          <w:szCs w:val="24"/>
        </w:rPr>
        <w:t>Arun</w:t>
      </w:r>
      <w:proofErr w:type="spellEnd"/>
      <w:r w:rsidRPr="008976F0">
        <w:rPr>
          <w:rFonts w:ascii="Arial" w:eastAsia="Times New Roman" w:hAnsi="Arial" w:cs="Arial"/>
          <w:b/>
          <w:bCs/>
          <w:color w:val="004080"/>
          <w:sz w:val="24"/>
          <w:szCs w:val="24"/>
        </w:rPr>
        <w:t xml:space="preserve"> C </w:t>
      </w:r>
      <w:proofErr w:type="spellStart"/>
      <w:r w:rsidRPr="008976F0">
        <w:rPr>
          <w:rFonts w:ascii="Arial" w:eastAsia="Times New Roman" w:hAnsi="Arial" w:cs="Arial"/>
          <w:b/>
          <w:bCs/>
          <w:color w:val="004080"/>
          <w:sz w:val="24"/>
          <w:szCs w:val="24"/>
        </w:rPr>
        <w:t>Inamadar</w:t>
      </w:r>
      <w:proofErr w:type="spellEnd"/>
      <w:r w:rsidRPr="008976F0">
        <w:rPr>
          <w:rFonts w:ascii="Arial" w:eastAsia="Times New Roman" w:hAnsi="Arial" w:cs="Arial"/>
          <w:b/>
          <w:bCs/>
          <w:color w:val="000000"/>
          <w:sz w:val="24"/>
          <w:szCs w:val="24"/>
        </w:rPr>
        <w:fldChar w:fldCharType="end"/>
      </w:r>
      <w:r w:rsidRPr="008976F0">
        <w:rPr>
          <w:rFonts w:ascii="Arial" w:eastAsia="Times New Roman" w:hAnsi="Arial" w:cs="Arial"/>
          <w:b/>
          <w:bCs/>
          <w:color w:val="000000"/>
          <w:sz w:val="24"/>
          <w:szCs w:val="24"/>
        </w:rPr>
        <w:t>, </w:t>
      </w:r>
      <w:proofErr w:type="spellStart"/>
      <w:r w:rsidRPr="008976F0">
        <w:rPr>
          <w:rFonts w:ascii="Arial" w:eastAsia="Times New Roman" w:hAnsi="Arial" w:cs="Arial"/>
          <w:b/>
          <w:bCs/>
          <w:color w:val="000000"/>
          <w:sz w:val="24"/>
          <w:szCs w:val="24"/>
        </w:rPr>
        <w:fldChar w:fldCharType="begin"/>
      </w:r>
      <w:r w:rsidRPr="008976F0">
        <w:rPr>
          <w:rFonts w:ascii="Arial" w:eastAsia="Times New Roman" w:hAnsi="Arial" w:cs="Arial"/>
          <w:b/>
          <w:bCs/>
          <w:color w:val="000000"/>
          <w:sz w:val="24"/>
          <w:szCs w:val="24"/>
        </w:rPr>
        <w:instrText xml:space="preserve"> HYPERLINK "http://www.ijdvl.com/searchresult.asp?search=&amp;author=Aparna+Palit&amp;journal=Y&amp;but_search=Search&amp;entries=10&amp;pg=1&amp;s=0" \t "_blank" </w:instrText>
      </w:r>
      <w:r w:rsidRPr="008976F0">
        <w:rPr>
          <w:rFonts w:ascii="Arial" w:eastAsia="Times New Roman" w:hAnsi="Arial" w:cs="Arial"/>
          <w:b/>
          <w:bCs/>
          <w:color w:val="000000"/>
          <w:sz w:val="24"/>
          <w:szCs w:val="24"/>
        </w:rPr>
        <w:fldChar w:fldCharType="separate"/>
      </w:r>
      <w:r w:rsidRPr="008976F0">
        <w:rPr>
          <w:rFonts w:ascii="Arial" w:eastAsia="Times New Roman" w:hAnsi="Arial" w:cs="Arial"/>
          <w:b/>
          <w:bCs/>
          <w:color w:val="004080"/>
          <w:sz w:val="24"/>
          <w:szCs w:val="24"/>
        </w:rPr>
        <w:t>Aparna</w:t>
      </w:r>
      <w:proofErr w:type="spellEnd"/>
      <w:r w:rsidRPr="008976F0">
        <w:rPr>
          <w:rFonts w:ascii="Arial" w:eastAsia="Times New Roman" w:hAnsi="Arial" w:cs="Arial"/>
          <w:b/>
          <w:bCs/>
          <w:color w:val="004080"/>
          <w:sz w:val="24"/>
          <w:szCs w:val="24"/>
        </w:rPr>
        <w:t xml:space="preserve"> </w:t>
      </w:r>
      <w:proofErr w:type="spellStart"/>
      <w:r w:rsidRPr="008976F0">
        <w:rPr>
          <w:rFonts w:ascii="Arial" w:eastAsia="Times New Roman" w:hAnsi="Arial" w:cs="Arial"/>
          <w:b/>
          <w:bCs/>
          <w:color w:val="004080"/>
          <w:sz w:val="24"/>
          <w:szCs w:val="24"/>
        </w:rPr>
        <w:t>Palit</w:t>
      </w:r>
      <w:proofErr w:type="spellEnd"/>
      <w:r w:rsidRPr="008976F0">
        <w:rPr>
          <w:rFonts w:ascii="Arial" w:eastAsia="Times New Roman" w:hAnsi="Arial" w:cs="Arial"/>
          <w:b/>
          <w:bCs/>
          <w:color w:val="000000"/>
          <w:sz w:val="24"/>
          <w:szCs w:val="24"/>
        </w:rPr>
        <w:fldChar w:fldCharType="end"/>
      </w:r>
      <w:r w:rsidRPr="008976F0">
        <w:rPr>
          <w:rFonts w:ascii="Verdana" w:eastAsia="Times New Roman" w:hAnsi="Verdana" w:cs="Times New Roman"/>
          <w:color w:val="000000"/>
          <w:sz w:val="24"/>
          <w:szCs w:val="24"/>
        </w:rPr>
        <w:br/>
      </w:r>
      <w:r w:rsidRPr="008976F0">
        <w:rPr>
          <w:rFonts w:ascii="Arial" w:eastAsia="Times New Roman" w:hAnsi="Arial" w:cs="Arial"/>
          <w:color w:val="1F1F1F"/>
        </w:rPr>
        <w:t xml:space="preserve">Department of Dermatology, </w:t>
      </w:r>
      <w:proofErr w:type="spellStart"/>
      <w:r w:rsidRPr="008976F0">
        <w:rPr>
          <w:rFonts w:ascii="Arial" w:eastAsia="Times New Roman" w:hAnsi="Arial" w:cs="Arial"/>
          <w:color w:val="1F1F1F"/>
        </w:rPr>
        <w:t>Venereology</w:t>
      </w:r>
      <w:proofErr w:type="spellEnd"/>
      <w:r w:rsidRPr="008976F0">
        <w:rPr>
          <w:rFonts w:ascii="Arial" w:eastAsia="Times New Roman" w:hAnsi="Arial" w:cs="Arial"/>
          <w:color w:val="1F1F1F"/>
        </w:rPr>
        <w:t xml:space="preserve"> and Leprosy, </w:t>
      </w:r>
      <w:proofErr w:type="spellStart"/>
      <w:r w:rsidRPr="008976F0">
        <w:rPr>
          <w:rFonts w:ascii="Arial" w:eastAsia="Times New Roman" w:hAnsi="Arial" w:cs="Arial"/>
          <w:color w:val="1F1F1F"/>
        </w:rPr>
        <w:t>Shri</w:t>
      </w:r>
      <w:proofErr w:type="spellEnd"/>
      <w:r w:rsidRPr="008976F0">
        <w:rPr>
          <w:rFonts w:ascii="Arial" w:eastAsia="Times New Roman" w:hAnsi="Arial" w:cs="Arial"/>
          <w:color w:val="1F1F1F"/>
        </w:rPr>
        <w:t xml:space="preserve"> B M </w:t>
      </w:r>
      <w:proofErr w:type="spellStart"/>
      <w:r w:rsidRPr="008976F0">
        <w:rPr>
          <w:rFonts w:ascii="Arial" w:eastAsia="Times New Roman" w:hAnsi="Arial" w:cs="Arial"/>
          <w:color w:val="1F1F1F"/>
        </w:rPr>
        <w:t>Patil</w:t>
      </w:r>
      <w:proofErr w:type="spellEnd"/>
      <w:r w:rsidRPr="008976F0">
        <w:rPr>
          <w:rFonts w:ascii="Arial" w:eastAsia="Times New Roman" w:hAnsi="Arial" w:cs="Arial"/>
          <w:color w:val="1F1F1F"/>
        </w:rPr>
        <w:t xml:space="preserve"> Medical College, Hospital and Research Center, BLDE University, </w:t>
      </w:r>
      <w:proofErr w:type="spellStart"/>
      <w:r w:rsidRPr="008976F0">
        <w:rPr>
          <w:rFonts w:ascii="Arial" w:eastAsia="Times New Roman" w:hAnsi="Arial" w:cs="Arial"/>
          <w:color w:val="1F1F1F"/>
        </w:rPr>
        <w:t>Bijapur</w:t>
      </w:r>
      <w:proofErr w:type="spellEnd"/>
      <w:r w:rsidRPr="008976F0">
        <w:rPr>
          <w:rFonts w:ascii="Arial" w:eastAsia="Times New Roman" w:hAnsi="Arial" w:cs="Arial"/>
          <w:color w:val="1F1F1F"/>
        </w:rPr>
        <w:t>, Karnataka, India</w:t>
      </w:r>
    </w:p>
    <w:tbl>
      <w:tblPr>
        <w:tblW w:w="2000" w:type="pct"/>
        <w:tblCellSpacing w:w="15" w:type="dxa"/>
        <w:tblBorders>
          <w:top w:val="single" w:sz="8" w:space="0" w:color="A6ADC4"/>
          <w:left w:val="single" w:sz="8" w:space="0" w:color="A6ADC4"/>
          <w:bottom w:val="single" w:sz="8" w:space="0" w:color="A6ADC4"/>
          <w:right w:val="single" w:sz="8" w:space="0" w:color="A6ADC4"/>
        </w:tblBorders>
        <w:shd w:val="clear" w:color="auto" w:fill="E1E3ED"/>
        <w:tblCellMar>
          <w:top w:w="15" w:type="dxa"/>
          <w:left w:w="15" w:type="dxa"/>
          <w:bottom w:w="15" w:type="dxa"/>
          <w:right w:w="15" w:type="dxa"/>
        </w:tblCellMar>
        <w:tblLook w:val="04A0"/>
      </w:tblPr>
      <w:tblGrid>
        <w:gridCol w:w="2470"/>
        <w:gridCol w:w="1326"/>
      </w:tblGrid>
      <w:tr w:rsidR="008976F0" w:rsidRPr="008976F0" w:rsidTr="008976F0">
        <w:trPr>
          <w:tblCellSpacing w:w="15" w:type="dxa"/>
        </w:trPr>
        <w:tc>
          <w:tcPr>
            <w:tcW w:w="0" w:type="auto"/>
            <w:shd w:val="clear" w:color="auto" w:fill="E1E3ED"/>
            <w:vAlign w:val="center"/>
            <w:hideMark/>
          </w:tcPr>
          <w:p w:rsidR="008976F0" w:rsidRPr="008976F0" w:rsidRDefault="008976F0" w:rsidP="008976F0">
            <w:pPr>
              <w:spacing w:after="0" w:line="240" w:lineRule="auto"/>
              <w:rPr>
                <w:rFonts w:ascii="Arial" w:eastAsia="Times New Roman" w:hAnsi="Arial" w:cs="Arial"/>
                <w:color w:val="464646"/>
              </w:rPr>
            </w:pPr>
            <w:r w:rsidRPr="008976F0">
              <w:rPr>
                <w:rFonts w:ascii="Arial" w:eastAsia="Times New Roman" w:hAnsi="Arial" w:cs="Arial"/>
                <w:color w:val="464646"/>
              </w:rPr>
              <w:t>Date of Web Publication</w:t>
            </w:r>
          </w:p>
        </w:tc>
        <w:tc>
          <w:tcPr>
            <w:tcW w:w="0" w:type="auto"/>
            <w:shd w:val="clear" w:color="auto" w:fill="E1E3ED"/>
            <w:vAlign w:val="center"/>
            <w:hideMark/>
          </w:tcPr>
          <w:p w:rsidR="008976F0" w:rsidRPr="008976F0" w:rsidRDefault="008976F0" w:rsidP="008976F0">
            <w:pPr>
              <w:spacing w:after="0" w:line="240" w:lineRule="auto"/>
              <w:rPr>
                <w:rFonts w:ascii="Arial" w:eastAsia="Times New Roman" w:hAnsi="Arial" w:cs="Arial"/>
                <w:color w:val="464646"/>
              </w:rPr>
            </w:pPr>
            <w:r w:rsidRPr="008976F0">
              <w:rPr>
                <w:rFonts w:ascii="Arial" w:eastAsia="Times New Roman" w:hAnsi="Arial" w:cs="Arial"/>
                <w:color w:val="464646"/>
              </w:rPr>
              <w:t>04-Apr-2018</w:t>
            </w:r>
          </w:p>
        </w:tc>
      </w:tr>
    </w:tbl>
    <w:p w:rsidR="008976F0" w:rsidRPr="008976F0" w:rsidRDefault="008976F0" w:rsidP="008976F0">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8976F0">
        <w:rPr>
          <w:rFonts w:ascii="Arial" w:eastAsia="Times New Roman" w:hAnsi="Arial" w:cs="Arial"/>
          <w:b/>
          <w:bCs/>
          <w:color w:val="1F1F3F"/>
        </w:rPr>
        <w:t>Correspondence Address</w:t>
      </w:r>
      <w:r w:rsidRPr="008976F0">
        <w:rPr>
          <w:rFonts w:ascii="Arial" w:eastAsia="Times New Roman" w:hAnsi="Arial" w:cs="Arial"/>
          <w:color w:val="1F1F3F"/>
        </w:rPr>
        <w:t>:</w:t>
      </w:r>
      <w:r w:rsidRPr="008976F0">
        <w:rPr>
          <w:rFonts w:ascii="Arial" w:eastAsia="Times New Roman" w:hAnsi="Arial" w:cs="Arial"/>
          <w:color w:val="1F1F3F"/>
        </w:rPr>
        <w:br/>
      </w:r>
      <w:proofErr w:type="spellStart"/>
      <w:r w:rsidRPr="008976F0">
        <w:rPr>
          <w:rFonts w:ascii="Arial" w:eastAsia="Times New Roman" w:hAnsi="Arial" w:cs="Arial"/>
          <w:color w:val="1F1F3F"/>
        </w:rPr>
        <w:t>Arun</w:t>
      </w:r>
      <w:proofErr w:type="spellEnd"/>
      <w:r w:rsidRPr="008976F0">
        <w:rPr>
          <w:rFonts w:ascii="Arial" w:eastAsia="Times New Roman" w:hAnsi="Arial" w:cs="Arial"/>
          <w:color w:val="1F1F3F"/>
        </w:rPr>
        <w:t xml:space="preserve"> C </w:t>
      </w:r>
      <w:proofErr w:type="spellStart"/>
      <w:r w:rsidRPr="008976F0">
        <w:rPr>
          <w:rFonts w:ascii="Arial" w:eastAsia="Times New Roman" w:hAnsi="Arial" w:cs="Arial"/>
          <w:color w:val="1F1F3F"/>
        </w:rPr>
        <w:t>Inamadar</w:t>
      </w:r>
      <w:proofErr w:type="spellEnd"/>
      <w:r w:rsidRPr="008976F0">
        <w:rPr>
          <w:rFonts w:ascii="Arial" w:eastAsia="Times New Roman" w:hAnsi="Arial" w:cs="Arial"/>
          <w:color w:val="1F1F3F"/>
        </w:rPr>
        <w:br/>
        <w:t xml:space="preserve">Department of Dermatology, </w:t>
      </w:r>
      <w:proofErr w:type="spellStart"/>
      <w:r w:rsidRPr="008976F0">
        <w:rPr>
          <w:rFonts w:ascii="Arial" w:eastAsia="Times New Roman" w:hAnsi="Arial" w:cs="Arial"/>
          <w:color w:val="1F1F3F"/>
        </w:rPr>
        <w:t>Venereology</w:t>
      </w:r>
      <w:proofErr w:type="spellEnd"/>
      <w:r w:rsidRPr="008976F0">
        <w:rPr>
          <w:rFonts w:ascii="Arial" w:eastAsia="Times New Roman" w:hAnsi="Arial" w:cs="Arial"/>
          <w:color w:val="1F1F3F"/>
        </w:rPr>
        <w:t xml:space="preserve"> and Leprosy, </w:t>
      </w:r>
      <w:proofErr w:type="spellStart"/>
      <w:r w:rsidRPr="008976F0">
        <w:rPr>
          <w:rFonts w:ascii="Arial" w:eastAsia="Times New Roman" w:hAnsi="Arial" w:cs="Arial"/>
          <w:color w:val="1F1F3F"/>
        </w:rPr>
        <w:t>Shri</w:t>
      </w:r>
      <w:proofErr w:type="spellEnd"/>
      <w:r w:rsidRPr="008976F0">
        <w:rPr>
          <w:rFonts w:ascii="Arial" w:eastAsia="Times New Roman" w:hAnsi="Arial" w:cs="Arial"/>
          <w:color w:val="1F1F3F"/>
        </w:rPr>
        <w:t xml:space="preserve"> B M </w:t>
      </w:r>
      <w:proofErr w:type="spellStart"/>
      <w:r w:rsidRPr="008976F0">
        <w:rPr>
          <w:rFonts w:ascii="Arial" w:eastAsia="Times New Roman" w:hAnsi="Arial" w:cs="Arial"/>
          <w:color w:val="1F1F3F"/>
        </w:rPr>
        <w:t>Pati</w:t>
      </w:r>
      <w:proofErr w:type="spellEnd"/>
      <w:r w:rsidRPr="008976F0">
        <w:rPr>
          <w:rFonts w:ascii="Arial" w:eastAsia="Times New Roman" w:hAnsi="Arial" w:cs="Arial"/>
          <w:color w:val="1F1F3F"/>
        </w:rPr>
        <w:t xml:space="preserve"> Medical College, Hospital and Research Center, BLDE University, </w:t>
      </w:r>
      <w:proofErr w:type="spellStart"/>
      <w:r w:rsidRPr="008976F0">
        <w:rPr>
          <w:rFonts w:ascii="Arial" w:eastAsia="Times New Roman" w:hAnsi="Arial" w:cs="Arial"/>
          <w:color w:val="1F1F3F"/>
        </w:rPr>
        <w:t>Bijapur</w:t>
      </w:r>
      <w:proofErr w:type="spellEnd"/>
      <w:r w:rsidRPr="008976F0">
        <w:rPr>
          <w:rFonts w:ascii="Arial" w:eastAsia="Times New Roman" w:hAnsi="Arial" w:cs="Arial"/>
          <w:color w:val="1F1F3F"/>
        </w:rPr>
        <w:t xml:space="preserve"> - 586 103, Karnataka </w:t>
      </w:r>
      <w:r w:rsidRPr="008976F0">
        <w:rPr>
          <w:rFonts w:ascii="Arial" w:eastAsia="Times New Roman" w:hAnsi="Arial" w:cs="Arial"/>
          <w:color w:val="1F1F3F"/>
        </w:rPr>
        <w:br/>
        <w:t>India</w:t>
      </w:r>
      <w:r w:rsidRPr="008976F0">
        <w:rPr>
          <w:rFonts w:ascii="Arial" w:eastAsia="Times New Roman" w:hAnsi="Arial" w:cs="Arial"/>
          <w:color w:val="1F1F3F"/>
        </w:rPr>
        <w:br/>
      </w:r>
      <w:r>
        <w:rPr>
          <w:rFonts w:ascii="Arial" w:eastAsia="Times New Roman" w:hAnsi="Arial" w:cs="Arial"/>
          <w:noProof/>
          <w:color w:val="004080"/>
          <w:sz w:val="24"/>
          <w:szCs w:val="24"/>
        </w:rPr>
        <w:drawing>
          <wp:inline distT="0" distB="0" distL="0" distR="0">
            <wp:extent cx="1435100" cy="165100"/>
            <wp:effectExtent l="19050" t="0" r="0" b="0"/>
            <wp:docPr id="1" name="Picture 1" descr="Login to access the Email i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in to access the Email id">
                      <a:hlinkClick r:id="rId5"/>
                    </pic:cNvPr>
                    <pic:cNvPicPr>
                      <a:picLocks noChangeAspect="1" noChangeArrowheads="1"/>
                    </pic:cNvPicPr>
                  </pic:nvPicPr>
                  <pic:blipFill>
                    <a:blip r:embed="rId6"/>
                    <a:srcRect/>
                    <a:stretch>
                      <a:fillRect/>
                    </a:stretch>
                  </pic:blipFill>
                  <pic:spPr bwMode="auto">
                    <a:xfrm>
                      <a:off x="0" y="0"/>
                      <a:ext cx="1435100" cy="165100"/>
                    </a:xfrm>
                    <a:prstGeom prst="rect">
                      <a:avLst/>
                    </a:prstGeom>
                    <a:noFill/>
                    <a:ln w="9525">
                      <a:noFill/>
                      <a:miter lim="800000"/>
                      <a:headEnd/>
                      <a:tailEnd/>
                    </a:ln>
                  </pic:spPr>
                </pic:pic>
              </a:graphicData>
            </a:graphic>
          </wp:inline>
        </w:drawing>
      </w:r>
    </w:p>
    <w:p w:rsidR="008976F0" w:rsidRPr="008976F0" w:rsidRDefault="008976F0" w:rsidP="008976F0">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8976F0">
        <w:rPr>
          <w:rFonts w:ascii="Arial" w:eastAsia="Times New Roman" w:hAnsi="Arial" w:cs="Arial"/>
          <w:b/>
          <w:bCs/>
          <w:color w:val="1F1F3F"/>
        </w:rPr>
        <w:t>Source of Support:</w:t>
      </w:r>
      <w:r w:rsidRPr="008976F0">
        <w:rPr>
          <w:rFonts w:ascii="Arial" w:eastAsia="Times New Roman" w:hAnsi="Arial" w:cs="Arial"/>
          <w:color w:val="1F1F3F"/>
        </w:rPr>
        <w:t> None, </w:t>
      </w:r>
      <w:r w:rsidRPr="008976F0">
        <w:rPr>
          <w:rFonts w:ascii="Arial" w:eastAsia="Times New Roman" w:hAnsi="Arial" w:cs="Arial"/>
          <w:b/>
          <w:bCs/>
          <w:color w:val="1F1F3F"/>
        </w:rPr>
        <w:t>Conflict of Interest:</w:t>
      </w:r>
      <w:r w:rsidRPr="008976F0">
        <w:rPr>
          <w:rFonts w:ascii="Arial" w:eastAsia="Times New Roman" w:hAnsi="Arial" w:cs="Arial"/>
          <w:color w:val="1F1F3F"/>
        </w:rPr>
        <w:t> None</w:t>
      </w:r>
    </w:p>
    <w:tbl>
      <w:tblPr>
        <w:tblW w:w="5000" w:type="pct"/>
        <w:tblCellSpacing w:w="15" w:type="dxa"/>
        <w:tblCellMar>
          <w:top w:w="15" w:type="dxa"/>
          <w:left w:w="15" w:type="dxa"/>
          <w:bottom w:w="15" w:type="dxa"/>
          <w:right w:w="15" w:type="dxa"/>
        </w:tblCellMar>
        <w:tblLook w:val="04A0"/>
      </w:tblPr>
      <w:tblGrid>
        <w:gridCol w:w="5537"/>
        <w:gridCol w:w="3978"/>
      </w:tblGrid>
      <w:tr w:rsidR="008976F0" w:rsidRPr="008976F0" w:rsidTr="008976F0">
        <w:trPr>
          <w:tblCellSpacing w:w="15" w:type="dxa"/>
        </w:trPr>
        <w:tc>
          <w:tcPr>
            <w:tcW w:w="0" w:type="auto"/>
            <w:vAlign w:val="center"/>
            <w:hideMark/>
          </w:tcPr>
          <w:p w:rsidR="008976F0" w:rsidRPr="008976F0" w:rsidRDefault="008976F0" w:rsidP="008976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35000" cy="355600"/>
                  <wp:effectExtent l="19050" t="0" r="0" b="0"/>
                  <wp:docPr id="2" name="Picture 2" descr="Crossref ci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ossref citations"/>
                          <pic:cNvPicPr>
                            <a:picLocks noChangeAspect="1" noChangeArrowheads="1"/>
                          </pic:cNvPicPr>
                        </pic:nvPicPr>
                        <pic:blipFill>
                          <a:blip r:embed="rId7"/>
                          <a:srcRect/>
                          <a:stretch>
                            <a:fillRect/>
                          </a:stretch>
                        </pic:blipFill>
                        <pic:spPr bwMode="auto">
                          <a:xfrm>
                            <a:off x="0" y="0"/>
                            <a:ext cx="635000" cy="355600"/>
                          </a:xfrm>
                          <a:prstGeom prst="rect">
                            <a:avLst/>
                          </a:prstGeom>
                          <a:noFill/>
                          <a:ln w="9525">
                            <a:noFill/>
                            <a:miter lim="800000"/>
                            <a:headEnd/>
                            <a:tailEnd/>
                          </a:ln>
                        </pic:spPr>
                      </pic:pic>
                    </a:graphicData>
                  </a:graphic>
                </wp:inline>
              </w:drawing>
            </w:r>
          </w:p>
        </w:tc>
        <w:tc>
          <w:tcPr>
            <w:tcW w:w="0" w:type="auto"/>
            <w:shd w:val="clear" w:color="auto" w:fill="DDDDDD"/>
            <w:tcMar>
              <w:top w:w="80" w:type="dxa"/>
              <w:left w:w="80" w:type="dxa"/>
              <w:bottom w:w="80" w:type="dxa"/>
              <w:right w:w="80" w:type="dxa"/>
            </w:tcMar>
            <w:vAlign w:val="center"/>
            <w:hideMark/>
          </w:tcPr>
          <w:p w:rsidR="008976F0" w:rsidRPr="008976F0" w:rsidRDefault="008976F0" w:rsidP="008976F0">
            <w:pPr>
              <w:spacing w:after="0" w:line="240" w:lineRule="auto"/>
              <w:rPr>
                <w:rFonts w:ascii="Times New Roman" w:eastAsia="Times New Roman" w:hAnsi="Times New Roman" w:cs="Times New Roman"/>
              </w:rPr>
            </w:pPr>
            <w:r w:rsidRPr="008976F0">
              <w:rPr>
                <w:rFonts w:ascii="Times New Roman" w:eastAsia="Times New Roman" w:hAnsi="Times New Roman" w:cs="Times New Roman"/>
                <w:b/>
                <w:bCs/>
              </w:rPr>
              <w:t>Check</w:t>
            </w:r>
          </w:p>
        </w:tc>
      </w:tr>
    </w:tbl>
    <w:p w:rsidR="008976F0" w:rsidRPr="008976F0" w:rsidRDefault="008976F0" w:rsidP="008976F0">
      <w:pPr>
        <w:spacing w:after="0" w:line="275" w:lineRule="atLeast"/>
        <w:rPr>
          <w:rFonts w:ascii="Arial" w:eastAsia="Times New Roman" w:hAnsi="Arial" w:cs="Arial"/>
          <w:color w:val="1F1F3F"/>
          <w:shd w:val="clear" w:color="auto" w:fill="FFFFFF"/>
        </w:rPr>
      </w:pPr>
    </w:p>
    <w:p w:rsidR="008976F0" w:rsidRPr="008976F0" w:rsidRDefault="008976F0" w:rsidP="008976F0">
      <w:pPr>
        <w:spacing w:before="100" w:beforeAutospacing="1" w:after="100" w:afterAutospacing="1" w:line="275" w:lineRule="atLeast"/>
        <w:rPr>
          <w:rFonts w:ascii="Arial" w:eastAsia="Times New Roman" w:hAnsi="Arial" w:cs="Arial"/>
          <w:color w:val="1F1F3F"/>
          <w:shd w:val="clear" w:color="auto" w:fill="FFFFFF"/>
        </w:rPr>
      </w:pPr>
      <w:r w:rsidRPr="008976F0">
        <w:rPr>
          <w:rFonts w:ascii="Arial" w:eastAsia="Times New Roman" w:hAnsi="Arial" w:cs="Arial"/>
          <w:b/>
          <w:bCs/>
          <w:color w:val="1F1F3F"/>
          <w:shd w:val="clear" w:color="auto" w:fill="FFFFFF"/>
        </w:rPr>
        <w:t>DOI:</w:t>
      </w:r>
      <w:r w:rsidRPr="008976F0">
        <w:rPr>
          <w:rFonts w:ascii="Arial" w:eastAsia="Times New Roman" w:hAnsi="Arial" w:cs="Arial"/>
          <w:color w:val="1F1F3F"/>
          <w:shd w:val="clear" w:color="auto" w:fill="FFFFFF"/>
        </w:rPr>
        <w:t> 10.4103/ijdvl.IJDVL_57_17</w:t>
      </w:r>
    </w:p>
    <w:p w:rsidR="008976F0" w:rsidRPr="008976F0" w:rsidRDefault="008976F0" w:rsidP="008976F0">
      <w:pPr>
        <w:spacing w:after="0" w:line="240" w:lineRule="auto"/>
        <w:rPr>
          <w:rFonts w:ascii="Times New Roman" w:eastAsia="Times New Roman" w:hAnsi="Times New Roman" w:cs="Times New Roman"/>
          <w:sz w:val="24"/>
          <w:szCs w:val="24"/>
        </w:rPr>
      </w:pPr>
      <w:r>
        <w:rPr>
          <w:rFonts w:ascii="Arial" w:eastAsia="Times New Roman" w:hAnsi="Arial" w:cs="Arial"/>
          <w:noProof/>
          <w:color w:val="004080"/>
          <w:sz w:val="24"/>
          <w:szCs w:val="24"/>
          <w:shd w:val="clear" w:color="auto" w:fill="FFFFFF"/>
        </w:rPr>
        <w:drawing>
          <wp:inline distT="0" distB="0" distL="0" distR="0">
            <wp:extent cx="1181100" cy="342900"/>
            <wp:effectExtent l="19050" t="0" r="0" b="0"/>
            <wp:docPr id="3" name="Picture 3" descr="Rights and Permission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ghts and Permissions">
                      <a:hlinkClick r:id="rId8"/>
                    </pic:cNvPr>
                    <pic:cNvPicPr>
                      <a:picLocks noChangeAspect="1" noChangeArrowheads="1"/>
                    </pic:cNvPicPr>
                  </pic:nvPicPr>
                  <pic:blipFill>
                    <a:blip r:embed="rId9"/>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bl>
      <w:tblPr>
        <w:tblW w:w="5000" w:type="pct"/>
        <w:tblCellSpacing w:w="0" w:type="dxa"/>
        <w:shd w:val="clear" w:color="auto" w:fill="FFFFFF"/>
        <w:tblCellMar>
          <w:left w:w="0" w:type="dxa"/>
          <w:right w:w="0" w:type="dxa"/>
        </w:tblCellMar>
        <w:tblLook w:val="04A0"/>
      </w:tblPr>
      <w:tblGrid>
        <w:gridCol w:w="9360"/>
      </w:tblGrid>
      <w:tr w:rsidR="008976F0" w:rsidRPr="008976F0" w:rsidTr="008976F0">
        <w:trPr>
          <w:tblCellSpacing w:w="0" w:type="dxa"/>
        </w:trPr>
        <w:tc>
          <w:tcPr>
            <w:tcW w:w="5000" w:type="pct"/>
            <w:shd w:val="clear" w:color="auto" w:fill="394780"/>
            <w:vAlign w:val="center"/>
            <w:hideMark/>
          </w:tcPr>
          <w:p w:rsidR="008976F0" w:rsidRPr="008976F0" w:rsidRDefault="008976F0" w:rsidP="008976F0">
            <w:pPr>
              <w:spacing w:after="0" w:line="240" w:lineRule="auto"/>
              <w:rPr>
                <w:rFonts w:ascii="Verdana" w:eastAsia="Times New Roman" w:hAnsi="Verdana" w:cs="Times New Roman"/>
                <w:color w:val="000000"/>
                <w:sz w:val="24"/>
                <w:szCs w:val="24"/>
              </w:rPr>
            </w:pPr>
          </w:p>
        </w:tc>
      </w:tr>
    </w:tbl>
    <w:p w:rsidR="008976F0" w:rsidRPr="008976F0" w:rsidRDefault="008976F0" w:rsidP="008976F0">
      <w:pPr>
        <w:spacing w:after="0" w:line="240" w:lineRule="auto"/>
        <w:rPr>
          <w:rFonts w:ascii="Times New Roman" w:eastAsia="Times New Roman" w:hAnsi="Times New Roman" w:cs="Times New Roman"/>
          <w:sz w:val="24"/>
          <w:szCs w:val="24"/>
        </w:rPr>
      </w:pPr>
      <w:r w:rsidRPr="008976F0">
        <w:rPr>
          <w:rFonts w:ascii="Verdana" w:eastAsia="Times New Roman" w:hAnsi="Verdana" w:cs="Times New Roman"/>
          <w:color w:val="000000"/>
          <w:sz w:val="24"/>
          <w:szCs w:val="24"/>
        </w:rPr>
        <w:br/>
      </w:r>
    </w:p>
    <w:tbl>
      <w:tblPr>
        <w:tblW w:w="5000" w:type="pct"/>
        <w:tblCellSpacing w:w="15" w:type="dxa"/>
        <w:tblBorders>
          <w:top w:val="single" w:sz="8" w:space="0" w:color="A6ADC4"/>
          <w:left w:val="single" w:sz="8" w:space="0" w:color="A6ADC4"/>
          <w:bottom w:val="single" w:sz="8" w:space="0" w:color="A6ADC4"/>
          <w:right w:val="single" w:sz="8" w:space="0" w:color="A6ADC4"/>
        </w:tblBorders>
        <w:shd w:val="clear" w:color="auto" w:fill="E1F3EF"/>
        <w:tblCellMar>
          <w:top w:w="15" w:type="dxa"/>
          <w:left w:w="15" w:type="dxa"/>
          <w:bottom w:w="15" w:type="dxa"/>
          <w:right w:w="15" w:type="dxa"/>
        </w:tblCellMar>
        <w:tblLook w:val="04A0"/>
      </w:tblPr>
      <w:tblGrid>
        <w:gridCol w:w="9490"/>
      </w:tblGrid>
      <w:tr w:rsidR="008976F0" w:rsidRPr="008976F0" w:rsidTr="008976F0">
        <w:trPr>
          <w:tblCellSpacing w:w="15" w:type="dxa"/>
        </w:trPr>
        <w:tc>
          <w:tcPr>
            <w:tcW w:w="0" w:type="auto"/>
            <w:shd w:val="clear" w:color="auto" w:fill="E1F3EF"/>
            <w:vAlign w:val="center"/>
            <w:hideMark/>
          </w:tcPr>
          <w:p w:rsidR="008976F0" w:rsidRPr="008976F0" w:rsidRDefault="008976F0" w:rsidP="008976F0">
            <w:pPr>
              <w:spacing w:after="0" w:line="297" w:lineRule="atLeast"/>
              <w:rPr>
                <w:rFonts w:ascii="Arial" w:eastAsia="Times New Roman" w:hAnsi="Arial" w:cs="Arial"/>
                <w:color w:val="1F1F3F"/>
                <w:sz w:val="24"/>
                <w:szCs w:val="24"/>
              </w:rPr>
            </w:pPr>
            <w:r w:rsidRPr="008976F0">
              <w:rPr>
                <w:rFonts w:ascii="Arial" w:eastAsia="Times New Roman" w:hAnsi="Arial" w:cs="Arial"/>
                <w:b/>
                <w:bCs/>
                <w:color w:val="1F1F3F"/>
                <w:sz w:val="24"/>
                <w:szCs w:val="24"/>
              </w:rPr>
              <w:t>How to cite this article</w:t>
            </w:r>
            <w:proofErr w:type="gramStart"/>
            <w:r w:rsidRPr="008976F0">
              <w:rPr>
                <w:rFonts w:ascii="Arial" w:eastAsia="Times New Roman" w:hAnsi="Arial" w:cs="Arial"/>
                <w:b/>
                <w:bCs/>
                <w:color w:val="1F1F3F"/>
                <w:sz w:val="24"/>
                <w:szCs w:val="24"/>
              </w:rPr>
              <w:t>:</w:t>
            </w:r>
            <w:proofErr w:type="gramEnd"/>
            <w:r w:rsidRPr="008976F0">
              <w:rPr>
                <w:rFonts w:ascii="Arial" w:eastAsia="Times New Roman" w:hAnsi="Arial" w:cs="Arial"/>
                <w:color w:val="1F1F3F"/>
                <w:sz w:val="24"/>
                <w:szCs w:val="24"/>
              </w:rPr>
              <w:br/>
            </w:r>
            <w:proofErr w:type="spellStart"/>
            <w:r w:rsidRPr="008976F0">
              <w:rPr>
                <w:rFonts w:ascii="Arial" w:eastAsia="Times New Roman" w:hAnsi="Arial" w:cs="Arial"/>
                <w:color w:val="1F1F3F"/>
                <w:sz w:val="24"/>
                <w:szCs w:val="24"/>
              </w:rPr>
              <w:t>Adya</w:t>
            </w:r>
            <w:proofErr w:type="spellEnd"/>
            <w:r w:rsidRPr="008976F0">
              <w:rPr>
                <w:rFonts w:ascii="Arial" w:eastAsia="Times New Roman" w:hAnsi="Arial" w:cs="Arial"/>
                <w:color w:val="1F1F3F"/>
                <w:sz w:val="24"/>
                <w:szCs w:val="24"/>
              </w:rPr>
              <w:t xml:space="preserve"> KA, </w:t>
            </w:r>
            <w:proofErr w:type="spellStart"/>
            <w:r w:rsidRPr="008976F0">
              <w:rPr>
                <w:rFonts w:ascii="Arial" w:eastAsia="Times New Roman" w:hAnsi="Arial" w:cs="Arial"/>
                <w:color w:val="1F1F3F"/>
                <w:sz w:val="24"/>
                <w:szCs w:val="24"/>
              </w:rPr>
              <w:t>Inamadar</w:t>
            </w:r>
            <w:proofErr w:type="spellEnd"/>
            <w:r w:rsidRPr="008976F0">
              <w:rPr>
                <w:rFonts w:ascii="Arial" w:eastAsia="Times New Roman" w:hAnsi="Arial" w:cs="Arial"/>
                <w:color w:val="1F1F3F"/>
                <w:sz w:val="24"/>
                <w:szCs w:val="24"/>
              </w:rPr>
              <w:t xml:space="preserve"> AC, </w:t>
            </w:r>
            <w:proofErr w:type="spellStart"/>
            <w:r w:rsidRPr="008976F0">
              <w:rPr>
                <w:rFonts w:ascii="Arial" w:eastAsia="Times New Roman" w:hAnsi="Arial" w:cs="Arial"/>
                <w:color w:val="1F1F3F"/>
                <w:sz w:val="24"/>
                <w:szCs w:val="24"/>
              </w:rPr>
              <w:t>Palit</w:t>
            </w:r>
            <w:proofErr w:type="spellEnd"/>
            <w:r w:rsidRPr="008976F0">
              <w:rPr>
                <w:rFonts w:ascii="Arial" w:eastAsia="Times New Roman" w:hAnsi="Arial" w:cs="Arial"/>
                <w:color w:val="1F1F3F"/>
                <w:sz w:val="24"/>
                <w:szCs w:val="24"/>
              </w:rPr>
              <w:t xml:space="preserve"> A. The strawberry tongue: What, how and where</w:t>
            </w:r>
            <w:proofErr w:type="gramStart"/>
            <w:r w:rsidRPr="008976F0">
              <w:rPr>
                <w:rFonts w:ascii="Arial" w:eastAsia="Times New Roman" w:hAnsi="Arial" w:cs="Arial"/>
                <w:color w:val="1F1F3F"/>
                <w:sz w:val="24"/>
                <w:szCs w:val="24"/>
              </w:rPr>
              <w:t>?.</w:t>
            </w:r>
            <w:proofErr w:type="gramEnd"/>
            <w:r w:rsidRPr="008976F0">
              <w:rPr>
                <w:rFonts w:ascii="Arial" w:eastAsia="Times New Roman" w:hAnsi="Arial" w:cs="Arial"/>
                <w:color w:val="1F1F3F"/>
                <w:sz w:val="24"/>
                <w:szCs w:val="24"/>
              </w:rPr>
              <w:t xml:space="preserve"> Indian J </w:t>
            </w:r>
            <w:proofErr w:type="spellStart"/>
            <w:r w:rsidRPr="008976F0">
              <w:rPr>
                <w:rFonts w:ascii="Arial" w:eastAsia="Times New Roman" w:hAnsi="Arial" w:cs="Arial"/>
                <w:color w:val="1F1F3F"/>
                <w:sz w:val="24"/>
                <w:szCs w:val="24"/>
              </w:rPr>
              <w:t>Dermatol</w:t>
            </w:r>
            <w:proofErr w:type="spellEnd"/>
            <w:r w:rsidRPr="008976F0">
              <w:rPr>
                <w:rFonts w:ascii="Arial" w:eastAsia="Times New Roman" w:hAnsi="Arial" w:cs="Arial"/>
                <w:color w:val="1F1F3F"/>
                <w:sz w:val="24"/>
                <w:szCs w:val="24"/>
              </w:rPr>
              <w:t xml:space="preserve"> </w:t>
            </w:r>
            <w:proofErr w:type="spellStart"/>
            <w:r w:rsidRPr="008976F0">
              <w:rPr>
                <w:rFonts w:ascii="Arial" w:eastAsia="Times New Roman" w:hAnsi="Arial" w:cs="Arial"/>
                <w:color w:val="1F1F3F"/>
                <w:sz w:val="24"/>
                <w:szCs w:val="24"/>
              </w:rPr>
              <w:t>Venereol</w:t>
            </w:r>
            <w:proofErr w:type="spellEnd"/>
            <w:r w:rsidRPr="008976F0">
              <w:rPr>
                <w:rFonts w:ascii="Arial" w:eastAsia="Times New Roman" w:hAnsi="Arial" w:cs="Arial"/>
                <w:color w:val="1F1F3F"/>
                <w:sz w:val="24"/>
                <w:szCs w:val="24"/>
              </w:rPr>
              <w:t xml:space="preserve"> </w:t>
            </w:r>
            <w:proofErr w:type="spellStart"/>
            <w:r w:rsidRPr="008976F0">
              <w:rPr>
                <w:rFonts w:ascii="Arial" w:eastAsia="Times New Roman" w:hAnsi="Arial" w:cs="Arial"/>
                <w:color w:val="1F1F3F"/>
                <w:sz w:val="24"/>
                <w:szCs w:val="24"/>
              </w:rPr>
              <w:t>Leprol</w:t>
            </w:r>
            <w:proofErr w:type="spellEnd"/>
            <w:r w:rsidRPr="008976F0">
              <w:rPr>
                <w:rFonts w:ascii="Arial" w:eastAsia="Times New Roman" w:hAnsi="Arial" w:cs="Arial"/>
                <w:color w:val="1F1F3F"/>
                <w:sz w:val="24"/>
                <w:szCs w:val="24"/>
              </w:rPr>
              <w:t xml:space="preserve"> 2018;84:500-5</w:t>
            </w:r>
          </w:p>
        </w:tc>
      </w:tr>
    </w:tbl>
    <w:p w:rsidR="008976F0" w:rsidRPr="008976F0" w:rsidRDefault="008976F0" w:rsidP="008976F0">
      <w:pPr>
        <w:spacing w:after="0" w:line="240" w:lineRule="auto"/>
        <w:rPr>
          <w:rFonts w:ascii="Times New Roman" w:eastAsia="Times New Roman" w:hAnsi="Times New Roman" w:cs="Times New Roman"/>
          <w:sz w:val="24"/>
          <w:szCs w:val="24"/>
        </w:rPr>
      </w:pPr>
    </w:p>
    <w:tbl>
      <w:tblPr>
        <w:tblW w:w="5000" w:type="pct"/>
        <w:tblCellSpacing w:w="15" w:type="dxa"/>
        <w:tblBorders>
          <w:top w:val="single" w:sz="8" w:space="0" w:color="A6ADC4"/>
          <w:left w:val="single" w:sz="8" w:space="0" w:color="A6ADC4"/>
          <w:bottom w:val="single" w:sz="8" w:space="0" w:color="A6ADC4"/>
          <w:right w:val="single" w:sz="8" w:space="0" w:color="A6ADC4"/>
        </w:tblBorders>
        <w:shd w:val="clear" w:color="auto" w:fill="E1F3EF"/>
        <w:tblCellMar>
          <w:top w:w="15" w:type="dxa"/>
          <w:left w:w="15" w:type="dxa"/>
          <w:bottom w:w="15" w:type="dxa"/>
          <w:right w:w="15" w:type="dxa"/>
        </w:tblCellMar>
        <w:tblLook w:val="04A0"/>
      </w:tblPr>
      <w:tblGrid>
        <w:gridCol w:w="9490"/>
      </w:tblGrid>
      <w:tr w:rsidR="008976F0" w:rsidRPr="008976F0" w:rsidTr="008976F0">
        <w:trPr>
          <w:tblCellSpacing w:w="15" w:type="dxa"/>
        </w:trPr>
        <w:tc>
          <w:tcPr>
            <w:tcW w:w="0" w:type="auto"/>
            <w:shd w:val="clear" w:color="auto" w:fill="E1F3EF"/>
            <w:vAlign w:val="center"/>
            <w:hideMark/>
          </w:tcPr>
          <w:p w:rsidR="008976F0" w:rsidRPr="008976F0" w:rsidRDefault="008976F0" w:rsidP="008976F0">
            <w:pPr>
              <w:spacing w:after="0" w:line="297" w:lineRule="atLeast"/>
              <w:rPr>
                <w:rFonts w:ascii="Arial" w:eastAsia="Times New Roman" w:hAnsi="Arial" w:cs="Arial"/>
                <w:color w:val="1F1F3F"/>
                <w:sz w:val="24"/>
                <w:szCs w:val="24"/>
              </w:rPr>
            </w:pPr>
            <w:r w:rsidRPr="008976F0">
              <w:rPr>
                <w:rFonts w:ascii="Arial" w:eastAsia="Times New Roman" w:hAnsi="Arial" w:cs="Arial"/>
                <w:b/>
                <w:bCs/>
                <w:color w:val="1F1F3F"/>
                <w:sz w:val="24"/>
                <w:szCs w:val="24"/>
              </w:rPr>
              <w:t>How to cite this URL</w:t>
            </w:r>
            <w:proofErr w:type="gramStart"/>
            <w:r w:rsidRPr="008976F0">
              <w:rPr>
                <w:rFonts w:ascii="Arial" w:eastAsia="Times New Roman" w:hAnsi="Arial" w:cs="Arial"/>
                <w:b/>
                <w:bCs/>
                <w:color w:val="1F1F3F"/>
                <w:sz w:val="24"/>
                <w:szCs w:val="24"/>
              </w:rPr>
              <w:t>:</w:t>
            </w:r>
            <w:proofErr w:type="gramEnd"/>
            <w:r w:rsidRPr="008976F0">
              <w:rPr>
                <w:rFonts w:ascii="Arial" w:eastAsia="Times New Roman" w:hAnsi="Arial" w:cs="Arial"/>
                <w:color w:val="1F1F3F"/>
                <w:sz w:val="24"/>
                <w:szCs w:val="24"/>
              </w:rPr>
              <w:br/>
            </w:r>
            <w:proofErr w:type="spellStart"/>
            <w:r w:rsidRPr="008976F0">
              <w:rPr>
                <w:rFonts w:ascii="Arial" w:eastAsia="Times New Roman" w:hAnsi="Arial" w:cs="Arial"/>
                <w:color w:val="1F1F3F"/>
                <w:sz w:val="24"/>
                <w:szCs w:val="24"/>
              </w:rPr>
              <w:t>Adya</w:t>
            </w:r>
            <w:proofErr w:type="spellEnd"/>
            <w:r w:rsidRPr="008976F0">
              <w:rPr>
                <w:rFonts w:ascii="Arial" w:eastAsia="Times New Roman" w:hAnsi="Arial" w:cs="Arial"/>
                <w:color w:val="1F1F3F"/>
                <w:sz w:val="24"/>
                <w:szCs w:val="24"/>
              </w:rPr>
              <w:t xml:space="preserve"> KA, </w:t>
            </w:r>
            <w:proofErr w:type="spellStart"/>
            <w:r w:rsidRPr="008976F0">
              <w:rPr>
                <w:rFonts w:ascii="Arial" w:eastAsia="Times New Roman" w:hAnsi="Arial" w:cs="Arial"/>
                <w:color w:val="1F1F3F"/>
                <w:sz w:val="24"/>
                <w:szCs w:val="24"/>
              </w:rPr>
              <w:t>Inamadar</w:t>
            </w:r>
            <w:proofErr w:type="spellEnd"/>
            <w:r w:rsidRPr="008976F0">
              <w:rPr>
                <w:rFonts w:ascii="Arial" w:eastAsia="Times New Roman" w:hAnsi="Arial" w:cs="Arial"/>
                <w:color w:val="1F1F3F"/>
                <w:sz w:val="24"/>
                <w:szCs w:val="24"/>
              </w:rPr>
              <w:t xml:space="preserve"> AC, </w:t>
            </w:r>
            <w:proofErr w:type="spellStart"/>
            <w:r w:rsidRPr="008976F0">
              <w:rPr>
                <w:rFonts w:ascii="Arial" w:eastAsia="Times New Roman" w:hAnsi="Arial" w:cs="Arial"/>
                <w:color w:val="1F1F3F"/>
                <w:sz w:val="24"/>
                <w:szCs w:val="24"/>
              </w:rPr>
              <w:t>Palit</w:t>
            </w:r>
            <w:proofErr w:type="spellEnd"/>
            <w:r w:rsidRPr="008976F0">
              <w:rPr>
                <w:rFonts w:ascii="Arial" w:eastAsia="Times New Roman" w:hAnsi="Arial" w:cs="Arial"/>
                <w:color w:val="1F1F3F"/>
                <w:sz w:val="24"/>
                <w:szCs w:val="24"/>
              </w:rPr>
              <w:t xml:space="preserve"> A. The strawberry tongue: What, how and where</w:t>
            </w:r>
            <w:proofErr w:type="gramStart"/>
            <w:r w:rsidRPr="008976F0">
              <w:rPr>
                <w:rFonts w:ascii="Arial" w:eastAsia="Times New Roman" w:hAnsi="Arial" w:cs="Arial"/>
                <w:color w:val="1F1F3F"/>
                <w:sz w:val="24"/>
                <w:szCs w:val="24"/>
              </w:rPr>
              <w:t>?.</w:t>
            </w:r>
            <w:proofErr w:type="gramEnd"/>
            <w:r w:rsidRPr="008976F0">
              <w:rPr>
                <w:rFonts w:ascii="Arial" w:eastAsia="Times New Roman" w:hAnsi="Arial" w:cs="Arial"/>
                <w:color w:val="1F1F3F"/>
                <w:sz w:val="24"/>
                <w:szCs w:val="24"/>
              </w:rPr>
              <w:t xml:space="preserve"> Indian J </w:t>
            </w:r>
            <w:proofErr w:type="spellStart"/>
            <w:r w:rsidRPr="008976F0">
              <w:rPr>
                <w:rFonts w:ascii="Arial" w:eastAsia="Times New Roman" w:hAnsi="Arial" w:cs="Arial"/>
                <w:color w:val="1F1F3F"/>
                <w:sz w:val="24"/>
                <w:szCs w:val="24"/>
              </w:rPr>
              <w:t>Dermatol</w:t>
            </w:r>
            <w:proofErr w:type="spellEnd"/>
            <w:r w:rsidRPr="008976F0">
              <w:rPr>
                <w:rFonts w:ascii="Arial" w:eastAsia="Times New Roman" w:hAnsi="Arial" w:cs="Arial"/>
                <w:color w:val="1F1F3F"/>
                <w:sz w:val="24"/>
                <w:szCs w:val="24"/>
              </w:rPr>
              <w:t xml:space="preserve"> </w:t>
            </w:r>
            <w:proofErr w:type="spellStart"/>
            <w:r w:rsidRPr="008976F0">
              <w:rPr>
                <w:rFonts w:ascii="Arial" w:eastAsia="Times New Roman" w:hAnsi="Arial" w:cs="Arial"/>
                <w:color w:val="1F1F3F"/>
                <w:sz w:val="24"/>
                <w:szCs w:val="24"/>
              </w:rPr>
              <w:t>Venereol</w:t>
            </w:r>
            <w:proofErr w:type="spellEnd"/>
            <w:r w:rsidRPr="008976F0">
              <w:rPr>
                <w:rFonts w:ascii="Arial" w:eastAsia="Times New Roman" w:hAnsi="Arial" w:cs="Arial"/>
                <w:color w:val="1F1F3F"/>
                <w:sz w:val="24"/>
                <w:szCs w:val="24"/>
              </w:rPr>
              <w:t xml:space="preserve"> </w:t>
            </w:r>
            <w:proofErr w:type="spellStart"/>
            <w:r w:rsidRPr="008976F0">
              <w:rPr>
                <w:rFonts w:ascii="Arial" w:eastAsia="Times New Roman" w:hAnsi="Arial" w:cs="Arial"/>
                <w:color w:val="1F1F3F"/>
                <w:sz w:val="24"/>
                <w:szCs w:val="24"/>
              </w:rPr>
              <w:t>Leprol</w:t>
            </w:r>
            <w:proofErr w:type="spellEnd"/>
            <w:r w:rsidRPr="008976F0">
              <w:rPr>
                <w:rFonts w:ascii="Arial" w:eastAsia="Times New Roman" w:hAnsi="Arial" w:cs="Arial"/>
                <w:color w:val="1F1F3F"/>
                <w:sz w:val="24"/>
                <w:szCs w:val="24"/>
              </w:rPr>
              <w:t xml:space="preserve"> [serial online] 2018 [cited 2018 Sep 15]</w:t>
            </w:r>
            <w:proofErr w:type="gramStart"/>
            <w:r w:rsidRPr="008976F0">
              <w:rPr>
                <w:rFonts w:ascii="Arial" w:eastAsia="Times New Roman" w:hAnsi="Arial" w:cs="Arial"/>
                <w:color w:val="1F1F3F"/>
                <w:sz w:val="24"/>
                <w:szCs w:val="24"/>
              </w:rPr>
              <w:t>;84:500</w:t>
            </w:r>
            <w:proofErr w:type="gramEnd"/>
            <w:r w:rsidRPr="008976F0">
              <w:rPr>
                <w:rFonts w:ascii="Arial" w:eastAsia="Times New Roman" w:hAnsi="Arial" w:cs="Arial"/>
                <w:color w:val="1F1F3F"/>
                <w:sz w:val="24"/>
                <w:szCs w:val="24"/>
              </w:rPr>
              <w:t>-5. Available from: </w:t>
            </w:r>
            <w:hyperlink r:id="rId10" w:history="1">
              <w:r w:rsidRPr="008976F0">
                <w:rPr>
                  <w:rFonts w:ascii="Arial" w:eastAsia="Times New Roman" w:hAnsi="Arial" w:cs="Arial"/>
                  <w:color w:val="004080"/>
                  <w:sz w:val="24"/>
                  <w:szCs w:val="24"/>
                </w:rPr>
                <w:t>http://www.ijdvl.com/text.asp?2018/84/4/500/229194</w:t>
              </w:r>
            </w:hyperlink>
          </w:p>
        </w:tc>
      </w:tr>
    </w:tbl>
    <w:p w:rsidR="008976F0" w:rsidRPr="008976F0" w:rsidRDefault="008976F0" w:rsidP="008976F0">
      <w:pPr>
        <w:spacing w:after="0" w:line="240" w:lineRule="auto"/>
        <w:rPr>
          <w:rFonts w:ascii="Times New Roman" w:eastAsia="Times New Roman" w:hAnsi="Times New Roman" w:cs="Times New Roman"/>
          <w:sz w:val="24"/>
          <w:szCs w:val="24"/>
        </w:rPr>
      </w:pPr>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rPr>
        <w:br/>
      </w:r>
    </w:p>
    <w:tbl>
      <w:tblPr>
        <w:tblW w:w="5000" w:type="pct"/>
        <w:tblCellSpacing w:w="0" w:type="dxa"/>
        <w:tblBorders>
          <w:top w:val="single" w:sz="8" w:space="0" w:color="F5E1B4"/>
          <w:left w:val="single" w:sz="8" w:space="0" w:color="F5E1B4"/>
          <w:bottom w:val="single" w:sz="8" w:space="0" w:color="F5E1B4"/>
          <w:right w:val="single" w:sz="8" w:space="0" w:color="F5E1B4"/>
        </w:tblBorders>
        <w:shd w:val="clear" w:color="auto" w:fill="FBF3E3"/>
        <w:tblCellMar>
          <w:left w:w="0" w:type="dxa"/>
          <w:right w:w="0" w:type="dxa"/>
        </w:tblCellMar>
        <w:tblLook w:val="04A0"/>
      </w:tblPr>
      <w:tblGrid>
        <w:gridCol w:w="7716"/>
        <w:gridCol w:w="274"/>
        <w:gridCol w:w="1410"/>
      </w:tblGrid>
      <w:tr w:rsidR="008976F0" w:rsidRPr="008976F0" w:rsidTr="008976F0">
        <w:trPr>
          <w:tblCellSpacing w:w="0" w:type="dxa"/>
        </w:trPr>
        <w:tc>
          <w:tcPr>
            <w:tcW w:w="0" w:type="auto"/>
            <w:shd w:val="clear" w:color="auto" w:fill="FBF3E3"/>
            <w:vAlign w:val="center"/>
            <w:hideMark/>
          </w:tcPr>
          <w:p w:rsidR="008976F0" w:rsidRPr="008976F0" w:rsidRDefault="008976F0" w:rsidP="008976F0">
            <w:pPr>
              <w:spacing w:after="0" w:line="240" w:lineRule="auto"/>
              <w:jc w:val="both"/>
              <w:rPr>
                <w:rFonts w:ascii="Verdana" w:eastAsia="Times New Roman" w:hAnsi="Verdana" w:cs="Times New Roman"/>
                <w:b/>
                <w:bCs/>
                <w:color w:val="004080"/>
                <w:sz w:val="28"/>
                <w:szCs w:val="28"/>
              </w:rPr>
            </w:pPr>
            <w:bookmarkStart w:id="0" w:name="Introduction"/>
            <w:bookmarkEnd w:id="0"/>
            <w:r w:rsidRPr="008976F0">
              <w:rPr>
                <w:rFonts w:ascii="Verdana" w:eastAsia="Times New Roman" w:hAnsi="Verdana" w:cs="Times New Roman"/>
                <w:b/>
                <w:bCs/>
                <w:color w:val="004080"/>
                <w:sz w:val="28"/>
                <w:szCs w:val="28"/>
              </w:rPr>
              <w:lastRenderedPageBreak/>
              <w:t>  Introduction</w:t>
            </w:r>
          </w:p>
        </w:tc>
        <w:tc>
          <w:tcPr>
            <w:tcW w:w="0" w:type="auto"/>
            <w:shd w:val="clear" w:color="auto" w:fill="FBF3E3"/>
            <w:vAlign w:val="center"/>
            <w:hideMark/>
          </w:tcPr>
          <w:p w:rsidR="008976F0" w:rsidRPr="008976F0" w:rsidRDefault="008976F0" w:rsidP="008976F0">
            <w:pPr>
              <w:spacing w:after="0" w:line="240" w:lineRule="auto"/>
              <w:jc w:val="both"/>
              <w:rPr>
                <w:rFonts w:ascii="Verdana" w:eastAsia="Times New Roman" w:hAnsi="Verdana" w:cs="Times New Roman"/>
                <w:color w:val="7E7E7E"/>
              </w:rPr>
            </w:pPr>
            <w:r w:rsidRPr="008976F0">
              <w:rPr>
                <w:rFonts w:ascii="Verdana" w:eastAsia="Times New Roman" w:hAnsi="Verdana" w:cs="Times New Roman"/>
                <w:color w:val="7E7E7E"/>
              </w:rPr>
              <w:t> </w:t>
            </w:r>
          </w:p>
        </w:tc>
        <w:tc>
          <w:tcPr>
            <w:tcW w:w="750" w:type="pct"/>
            <w:shd w:val="clear" w:color="auto" w:fill="FBF3E3"/>
            <w:vAlign w:val="center"/>
            <w:hideMark/>
          </w:tcPr>
          <w:p w:rsidR="008976F0" w:rsidRPr="008976F0" w:rsidRDefault="008976F0" w:rsidP="008976F0">
            <w:pPr>
              <w:spacing w:after="0" w:line="240" w:lineRule="auto"/>
              <w:jc w:val="both"/>
              <w:rPr>
                <w:rFonts w:ascii="Verdana" w:eastAsia="Times New Roman" w:hAnsi="Verdana" w:cs="Times New Roman"/>
                <w:color w:val="7E7E7E"/>
              </w:rPr>
            </w:pPr>
            <w:r>
              <w:rPr>
                <w:rFonts w:ascii="Arial" w:eastAsia="Times New Roman" w:hAnsi="Arial" w:cs="Arial"/>
                <w:noProof/>
                <w:color w:val="004080"/>
                <w:sz w:val="24"/>
                <w:szCs w:val="24"/>
              </w:rPr>
              <w:drawing>
                <wp:inline distT="0" distB="0" distL="0" distR="0">
                  <wp:extent cx="127000" cy="127000"/>
                  <wp:effectExtent l="19050" t="0" r="6350" b="0"/>
                  <wp:docPr id="4" name="Picture 4" descr="Top">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p">
                            <a:hlinkClick r:id="rId11"/>
                          </pic:cNvPr>
                          <pic:cNvPicPr>
                            <a:picLocks noChangeAspect="1" noChangeArrowheads="1"/>
                          </pic:cNvPicPr>
                        </pic:nvPicPr>
                        <pic:blipFill>
                          <a:blip r:embed="rId12"/>
                          <a:srcRect/>
                          <a:stretch>
                            <a:fillRect/>
                          </a:stretch>
                        </pic:blipFill>
                        <pic:spPr bwMode="auto">
                          <a:xfrm>
                            <a:off x="0" y="0"/>
                            <a:ext cx="127000" cy="127000"/>
                          </a:xfrm>
                          <a:prstGeom prst="rect">
                            <a:avLst/>
                          </a:prstGeom>
                          <a:noFill/>
                          <a:ln w="9525">
                            <a:noFill/>
                            <a:miter lim="800000"/>
                            <a:headEnd/>
                            <a:tailEnd/>
                          </a:ln>
                        </pic:spPr>
                      </pic:pic>
                    </a:graphicData>
                  </a:graphic>
                </wp:inline>
              </w:drawing>
            </w:r>
          </w:p>
        </w:tc>
      </w:tr>
    </w:tbl>
    <w:p w:rsidR="008976F0" w:rsidRPr="008976F0" w:rsidRDefault="008976F0" w:rsidP="008976F0">
      <w:pPr>
        <w:spacing w:after="0" w:line="240" w:lineRule="auto"/>
        <w:jc w:val="both"/>
        <w:rPr>
          <w:rFonts w:ascii="Times New Roman" w:eastAsia="Times New Roman" w:hAnsi="Times New Roman" w:cs="Times New Roman"/>
          <w:sz w:val="24"/>
          <w:szCs w:val="24"/>
        </w:rPr>
      </w:pPr>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shd w:val="clear" w:color="auto" w:fill="FFFFFF"/>
        </w:rPr>
        <w:t xml:space="preserve">Morphological alteration of the dorsum of the tongue is seen in many disorders. These include alteration in color such as pallor and redness and surface alterations, giving rise to “balding,” “geographic tongue,” and the “strawberry tongue.” Iron deficiency anemia and vitamin B12/folic acid deficiency are the causes of balding/pallor and hyperemia (beefy red </w:t>
      </w:r>
      <w:proofErr w:type="spellStart"/>
      <w:r w:rsidRPr="008976F0">
        <w:rPr>
          <w:rFonts w:ascii="Verdana" w:eastAsia="Times New Roman" w:hAnsi="Verdana" w:cs="Times New Roman"/>
          <w:color w:val="000000"/>
          <w:sz w:val="24"/>
          <w:szCs w:val="24"/>
          <w:shd w:val="clear" w:color="auto" w:fill="FFFFFF"/>
        </w:rPr>
        <w:t>glossitis</w:t>
      </w:r>
      <w:proofErr w:type="spellEnd"/>
      <w:r w:rsidRPr="008976F0">
        <w:rPr>
          <w:rFonts w:ascii="Verdana" w:eastAsia="Times New Roman" w:hAnsi="Verdana" w:cs="Times New Roman"/>
          <w:color w:val="000000"/>
          <w:sz w:val="24"/>
          <w:szCs w:val="24"/>
          <w:shd w:val="clear" w:color="auto" w:fill="FFFFFF"/>
        </w:rPr>
        <w:t>), respectively. Geographic tongue refers to a “map-like” appearance of the tongue seen in a host of disorders such as psoriasis and Reiter's disease. Strawberry tongue refers to the characteristic appearance of the tongue seen in certain disorders where it resembles the skin of a strawberry.</w:t>
      </w:r>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rPr>
        <w:br/>
      </w:r>
    </w:p>
    <w:tbl>
      <w:tblPr>
        <w:tblW w:w="5000" w:type="pct"/>
        <w:tblCellSpacing w:w="0" w:type="dxa"/>
        <w:tblBorders>
          <w:top w:val="single" w:sz="8" w:space="0" w:color="F5E1B4"/>
          <w:left w:val="single" w:sz="8" w:space="0" w:color="F5E1B4"/>
          <w:bottom w:val="single" w:sz="8" w:space="0" w:color="F5E1B4"/>
          <w:right w:val="single" w:sz="8" w:space="0" w:color="F5E1B4"/>
        </w:tblBorders>
        <w:shd w:val="clear" w:color="auto" w:fill="FBF3E3"/>
        <w:tblCellMar>
          <w:left w:w="0" w:type="dxa"/>
          <w:right w:w="0" w:type="dxa"/>
        </w:tblCellMar>
        <w:tblLook w:val="04A0"/>
      </w:tblPr>
      <w:tblGrid>
        <w:gridCol w:w="7891"/>
        <w:gridCol w:w="99"/>
        <w:gridCol w:w="1410"/>
      </w:tblGrid>
      <w:tr w:rsidR="008976F0" w:rsidRPr="008976F0" w:rsidTr="008976F0">
        <w:trPr>
          <w:tblCellSpacing w:w="0" w:type="dxa"/>
        </w:trPr>
        <w:tc>
          <w:tcPr>
            <w:tcW w:w="0" w:type="auto"/>
            <w:shd w:val="clear" w:color="auto" w:fill="FBF3E3"/>
            <w:vAlign w:val="center"/>
            <w:hideMark/>
          </w:tcPr>
          <w:p w:rsidR="008976F0" w:rsidRPr="008976F0" w:rsidRDefault="008976F0" w:rsidP="008976F0">
            <w:pPr>
              <w:spacing w:after="0" w:line="240" w:lineRule="auto"/>
              <w:jc w:val="both"/>
              <w:rPr>
                <w:rFonts w:ascii="Verdana" w:eastAsia="Times New Roman" w:hAnsi="Verdana" w:cs="Times New Roman"/>
                <w:b/>
                <w:bCs/>
                <w:color w:val="004080"/>
                <w:sz w:val="28"/>
                <w:szCs w:val="28"/>
              </w:rPr>
            </w:pPr>
            <w:bookmarkStart w:id="1" w:name="Anatomy_of_the_Dorsum_of_the_Tongue"/>
            <w:bookmarkEnd w:id="1"/>
            <w:r w:rsidRPr="008976F0">
              <w:rPr>
                <w:rFonts w:ascii="Verdana" w:eastAsia="Times New Roman" w:hAnsi="Verdana" w:cs="Times New Roman"/>
                <w:b/>
                <w:bCs/>
                <w:color w:val="004080"/>
                <w:sz w:val="28"/>
                <w:szCs w:val="28"/>
              </w:rPr>
              <w:t>  Anatomy of the Dorsum of the Tongue</w:t>
            </w:r>
          </w:p>
        </w:tc>
        <w:tc>
          <w:tcPr>
            <w:tcW w:w="0" w:type="auto"/>
            <w:shd w:val="clear" w:color="auto" w:fill="FBF3E3"/>
            <w:vAlign w:val="center"/>
            <w:hideMark/>
          </w:tcPr>
          <w:p w:rsidR="008976F0" w:rsidRPr="008976F0" w:rsidRDefault="008976F0" w:rsidP="008976F0">
            <w:pPr>
              <w:spacing w:after="0" w:line="240" w:lineRule="auto"/>
              <w:jc w:val="both"/>
              <w:rPr>
                <w:rFonts w:ascii="Verdana" w:eastAsia="Times New Roman" w:hAnsi="Verdana" w:cs="Times New Roman"/>
                <w:color w:val="7E7E7E"/>
              </w:rPr>
            </w:pPr>
            <w:r w:rsidRPr="008976F0">
              <w:rPr>
                <w:rFonts w:ascii="Verdana" w:eastAsia="Times New Roman" w:hAnsi="Verdana" w:cs="Times New Roman"/>
                <w:color w:val="7E7E7E"/>
              </w:rPr>
              <w:t> </w:t>
            </w:r>
          </w:p>
        </w:tc>
        <w:tc>
          <w:tcPr>
            <w:tcW w:w="750" w:type="pct"/>
            <w:shd w:val="clear" w:color="auto" w:fill="FBF3E3"/>
            <w:vAlign w:val="center"/>
            <w:hideMark/>
          </w:tcPr>
          <w:p w:rsidR="008976F0" w:rsidRPr="008976F0" w:rsidRDefault="008976F0" w:rsidP="008976F0">
            <w:pPr>
              <w:spacing w:after="0" w:line="240" w:lineRule="auto"/>
              <w:jc w:val="both"/>
              <w:rPr>
                <w:rFonts w:ascii="Verdana" w:eastAsia="Times New Roman" w:hAnsi="Verdana" w:cs="Times New Roman"/>
                <w:color w:val="7E7E7E"/>
              </w:rPr>
            </w:pPr>
            <w:r>
              <w:rPr>
                <w:rFonts w:ascii="Arial" w:eastAsia="Times New Roman" w:hAnsi="Arial" w:cs="Arial"/>
                <w:noProof/>
                <w:color w:val="004080"/>
                <w:sz w:val="24"/>
                <w:szCs w:val="24"/>
              </w:rPr>
              <w:drawing>
                <wp:inline distT="0" distB="0" distL="0" distR="0">
                  <wp:extent cx="127000" cy="127000"/>
                  <wp:effectExtent l="19050" t="0" r="6350" b="0"/>
                  <wp:docPr id="5" name="Picture 5" descr="Top">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p">
                            <a:hlinkClick r:id="rId11"/>
                          </pic:cNvPr>
                          <pic:cNvPicPr>
                            <a:picLocks noChangeAspect="1" noChangeArrowheads="1"/>
                          </pic:cNvPicPr>
                        </pic:nvPicPr>
                        <pic:blipFill>
                          <a:blip r:embed="rId12"/>
                          <a:srcRect/>
                          <a:stretch>
                            <a:fillRect/>
                          </a:stretch>
                        </pic:blipFill>
                        <pic:spPr bwMode="auto">
                          <a:xfrm>
                            <a:off x="0" y="0"/>
                            <a:ext cx="127000" cy="127000"/>
                          </a:xfrm>
                          <a:prstGeom prst="rect">
                            <a:avLst/>
                          </a:prstGeom>
                          <a:noFill/>
                          <a:ln w="9525">
                            <a:noFill/>
                            <a:miter lim="800000"/>
                            <a:headEnd/>
                            <a:tailEnd/>
                          </a:ln>
                        </pic:spPr>
                      </pic:pic>
                    </a:graphicData>
                  </a:graphic>
                </wp:inline>
              </w:drawing>
            </w:r>
          </w:p>
        </w:tc>
      </w:tr>
    </w:tbl>
    <w:p w:rsidR="008976F0" w:rsidRPr="008976F0" w:rsidRDefault="008976F0" w:rsidP="008976F0">
      <w:pPr>
        <w:spacing w:after="0" w:line="240" w:lineRule="auto"/>
        <w:jc w:val="both"/>
        <w:rPr>
          <w:rFonts w:ascii="Times New Roman" w:eastAsia="Times New Roman" w:hAnsi="Times New Roman" w:cs="Times New Roman"/>
          <w:sz w:val="24"/>
          <w:szCs w:val="24"/>
        </w:rPr>
      </w:pPr>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shd w:val="clear" w:color="auto" w:fill="FFFFFF"/>
        </w:rPr>
        <w:t xml:space="preserve">The dorsal surface of the tongue is divided into anterior two-third and posterior one-third by the </w:t>
      </w:r>
      <w:proofErr w:type="spellStart"/>
      <w:r w:rsidRPr="008976F0">
        <w:rPr>
          <w:rFonts w:ascii="Verdana" w:eastAsia="Times New Roman" w:hAnsi="Verdana" w:cs="Times New Roman"/>
          <w:color w:val="000000"/>
          <w:sz w:val="24"/>
          <w:szCs w:val="24"/>
          <w:shd w:val="clear" w:color="auto" w:fill="FFFFFF"/>
        </w:rPr>
        <w:t>sulcus</w:t>
      </w:r>
      <w:proofErr w:type="spellEnd"/>
      <w:r w:rsidRPr="008976F0">
        <w:rPr>
          <w:rFonts w:ascii="Verdana" w:eastAsia="Times New Roman" w:hAnsi="Verdana" w:cs="Times New Roman"/>
          <w:color w:val="000000"/>
          <w:sz w:val="24"/>
          <w:szCs w:val="24"/>
          <w:shd w:val="clear" w:color="auto" w:fill="FFFFFF"/>
        </w:rPr>
        <w:t xml:space="preserve"> </w:t>
      </w:r>
      <w:proofErr w:type="spellStart"/>
      <w:r w:rsidRPr="008976F0">
        <w:rPr>
          <w:rFonts w:ascii="Verdana" w:eastAsia="Times New Roman" w:hAnsi="Verdana" w:cs="Times New Roman"/>
          <w:color w:val="000000"/>
          <w:sz w:val="24"/>
          <w:szCs w:val="24"/>
          <w:shd w:val="clear" w:color="auto" w:fill="FFFFFF"/>
        </w:rPr>
        <w:t>terminalis</w:t>
      </w:r>
      <w:proofErr w:type="spellEnd"/>
      <w:r w:rsidRPr="008976F0">
        <w:rPr>
          <w:rFonts w:ascii="Verdana" w:eastAsia="Times New Roman" w:hAnsi="Verdana" w:cs="Times New Roman"/>
          <w:color w:val="000000"/>
          <w:sz w:val="24"/>
          <w:szCs w:val="24"/>
          <w:shd w:val="clear" w:color="auto" w:fill="FFFFFF"/>
        </w:rPr>
        <w:t xml:space="preserve"> (a V-shaped groove). The anterior part of the dorsal surface of the tongue is covered by the </w:t>
      </w:r>
      <w:proofErr w:type="spellStart"/>
      <w:r w:rsidRPr="008976F0">
        <w:rPr>
          <w:rFonts w:ascii="Verdana" w:eastAsia="Times New Roman" w:hAnsi="Verdana" w:cs="Times New Roman"/>
          <w:color w:val="000000"/>
          <w:sz w:val="24"/>
          <w:szCs w:val="24"/>
          <w:shd w:val="clear" w:color="auto" w:fill="FFFFFF"/>
        </w:rPr>
        <w:t>filiform</w:t>
      </w:r>
      <w:proofErr w:type="spellEnd"/>
      <w:r w:rsidRPr="008976F0">
        <w:rPr>
          <w:rFonts w:ascii="Verdana" w:eastAsia="Times New Roman" w:hAnsi="Verdana" w:cs="Times New Roman"/>
          <w:color w:val="000000"/>
          <w:sz w:val="24"/>
          <w:szCs w:val="24"/>
          <w:shd w:val="clear" w:color="auto" w:fill="FFFFFF"/>
        </w:rPr>
        <w:t xml:space="preserve"> papillae which have a keratinizing epithelium that confer an abrasive texture. Interspersed between the </w:t>
      </w:r>
      <w:proofErr w:type="spellStart"/>
      <w:r w:rsidRPr="008976F0">
        <w:rPr>
          <w:rFonts w:ascii="Verdana" w:eastAsia="Times New Roman" w:hAnsi="Verdana" w:cs="Times New Roman"/>
          <w:color w:val="000000"/>
          <w:sz w:val="24"/>
          <w:szCs w:val="24"/>
          <w:shd w:val="clear" w:color="auto" w:fill="FFFFFF"/>
        </w:rPr>
        <w:t>filiform</w:t>
      </w:r>
      <w:proofErr w:type="spellEnd"/>
      <w:r w:rsidRPr="008976F0">
        <w:rPr>
          <w:rFonts w:ascii="Verdana" w:eastAsia="Times New Roman" w:hAnsi="Verdana" w:cs="Times New Roman"/>
          <w:color w:val="000000"/>
          <w:sz w:val="24"/>
          <w:szCs w:val="24"/>
          <w:shd w:val="clear" w:color="auto" w:fill="FFFFFF"/>
        </w:rPr>
        <w:t xml:space="preserve"> papillae are the red, mushroom-shaped </w:t>
      </w:r>
      <w:proofErr w:type="spellStart"/>
      <w:r w:rsidRPr="008976F0">
        <w:rPr>
          <w:rFonts w:ascii="Verdana" w:eastAsia="Times New Roman" w:hAnsi="Verdana" w:cs="Times New Roman"/>
          <w:color w:val="000000"/>
          <w:sz w:val="24"/>
          <w:szCs w:val="24"/>
          <w:shd w:val="clear" w:color="auto" w:fill="FFFFFF"/>
        </w:rPr>
        <w:t>fungiform</w:t>
      </w:r>
      <w:proofErr w:type="spellEnd"/>
      <w:r w:rsidRPr="008976F0">
        <w:rPr>
          <w:rFonts w:ascii="Verdana" w:eastAsia="Times New Roman" w:hAnsi="Verdana" w:cs="Times New Roman"/>
          <w:color w:val="000000"/>
          <w:sz w:val="24"/>
          <w:szCs w:val="24"/>
          <w:shd w:val="clear" w:color="auto" w:fill="FFFFFF"/>
        </w:rPr>
        <w:t xml:space="preserve"> papillae covered by </w:t>
      </w:r>
      <w:proofErr w:type="spellStart"/>
      <w:r w:rsidRPr="008976F0">
        <w:rPr>
          <w:rFonts w:ascii="Verdana" w:eastAsia="Times New Roman" w:hAnsi="Verdana" w:cs="Times New Roman"/>
          <w:color w:val="000000"/>
          <w:sz w:val="24"/>
          <w:szCs w:val="24"/>
          <w:shd w:val="clear" w:color="auto" w:fill="FFFFFF"/>
        </w:rPr>
        <w:t>nonkeratinizing</w:t>
      </w:r>
      <w:proofErr w:type="spellEnd"/>
      <w:r w:rsidRPr="008976F0">
        <w:rPr>
          <w:rFonts w:ascii="Verdana" w:eastAsia="Times New Roman" w:hAnsi="Verdana" w:cs="Times New Roman"/>
          <w:color w:val="000000"/>
          <w:sz w:val="24"/>
          <w:szCs w:val="24"/>
          <w:shd w:val="clear" w:color="auto" w:fill="FFFFFF"/>
        </w:rPr>
        <w:t xml:space="preserve"> epithelium and possessing taste buds on their surface. Eight to twelve large </w:t>
      </w:r>
      <w:proofErr w:type="spellStart"/>
      <w:r w:rsidRPr="008976F0">
        <w:rPr>
          <w:rFonts w:ascii="Verdana" w:eastAsia="Times New Roman" w:hAnsi="Verdana" w:cs="Times New Roman"/>
          <w:color w:val="000000"/>
          <w:sz w:val="24"/>
          <w:szCs w:val="24"/>
          <w:shd w:val="clear" w:color="auto" w:fill="FFFFFF"/>
        </w:rPr>
        <w:t>circumvallate</w:t>
      </w:r>
      <w:proofErr w:type="spellEnd"/>
      <w:r w:rsidRPr="008976F0">
        <w:rPr>
          <w:rFonts w:ascii="Verdana" w:eastAsia="Times New Roman" w:hAnsi="Verdana" w:cs="Times New Roman"/>
          <w:color w:val="000000"/>
          <w:sz w:val="24"/>
          <w:szCs w:val="24"/>
          <w:shd w:val="clear" w:color="auto" w:fill="FFFFFF"/>
        </w:rPr>
        <w:t xml:space="preserve"> papillae are situated anterior to the </w:t>
      </w:r>
      <w:proofErr w:type="spellStart"/>
      <w:r w:rsidRPr="008976F0">
        <w:rPr>
          <w:rFonts w:ascii="Verdana" w:eastAsia="Times New Roman" w:hAnsi="Verdana" w:cs="Times New Roman"/>
          <w:color w:val="000000"/>
          <w:sz w:val="24"/>
          <w:szCs w:val="24"/>
          <w:shd w:val="clear" w:color="auto" w:fill="FFFFFF"/>
        </w:rPr>
        <w:t>sulcus</w:t>
      </w:r>
      <w:proofErr w:type="spellEnd"/>
      <w:r w:rsidRPr="008976F0">
        <w:rPr>
          <w:rFonts w:ascii="Verdana" w:eastAsia="Times New Roman" w:hAnsi="Verdana" w:cs="Times New Roman"/>
          <w:color w:val="000000"/>
          <w:sz w:val="24"/>
          <w:szCs w:val="24"/>
          <w:shd w:val="clear" w:color="auto" w:fill="FFFFFF"/>
        </w:rPr>
        <w:t xml:space="preserve"> </w:t>
      </w:r>
      <w:proofErr w:type="spellStart"/>
      <w:r w:rsidRPr="008976F0">
        <w:rPr>
          <w:rFonts w:ascii="Verdana" w:eastAsia="Times New Roman" w:hAnsi="Verdana" w:cs="Times New Roman"/>
          <w:color w:val="000000"/>
          <w:sz w:val="24"/>
          <w:szCs w:val="24"/>
          <w:shd w:val="clear" w:color="auto" w:fill="FFFFFF"/>
        </w:rPr>
        <w:t>terminalis</w:t>
      </w:r>
      <w:proofErr w:type="spellEnd"/>
      <w:r w:rsidRPr="008976F0">
        <w:rPr>
          <w:rFonts w:ascii="Verdana" w:eastAsia="Times New Roman" w:hAnsi="Verdana" w:cs="Times New Roman"/>
          <w:color w:val="000000"/>
          <w:sz w:val="24"/>
          <w:szCs w:val="24"/>
          <w:shd w:val="clear" w:color="auto" w:fill="FFFFFF"/>
        </w:rPr>
        <w:t>, each surrounded by a groove into which the ducts of minor salivary glands open. Taste buds are present on the walls of these grooves. The foliate papillae are seen as parallel ridges alternating with deep groves situated on the lateral surface of the tongue. The walls of these papillae have taste buds.</w:t>
      </w:r>
      <w:bookmarkStart w:id="2" w:name="ft1"/>
      <w:r w:rsidRPr="008976F0">
        <w:rPr>
          <w:rFonts w:ascii="Verdana" w:eastAsia="Times New Roman" w:hAnsi="Verdana" w:cs="Times New Roman"/>
          <w:color w:val="000000"/>
          <w:sz w:val="24"/>
          <w:szCs w:val="24"/>
          <w:shd w:val="clear" w:color="auto" w:fill="FFFFFF"/>
          <w:vertAlign w:val="superscript"/>
        </w:rPr>
        <w:fldChar w:fldCharType="begin"/>
      </w:r>
      <w:r w:rsidRPr="008976F0">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"http://www.ijdvl.com/article.asp?issn=0378-6323;year=2018;volume=84;issue=4;spage=500;epage=505;aulast=Adya" \l "ref1" </w:instrText>
      </w:r>
      <w:r w:rsidRPr="008976F0">
        <w:rPr>
          <w:rFonts w:ascii="Verdana" w:eastAsia="Times New Roman" w:hAnsi="Verdana" w:cs="Times New Roman"/>
          <w:color w:val="000000"/>
          <w:sz w:val="24"/>
          <w:szCs w:val="24"/>
          <w:shd w:val="clear" w:color="auto" w:fill="FFFFFF"/>
          <w:vertAlign w:val="superscript"/>
        </w:rPr>
        <w:fldChar w:fldCharType="separate"/>
      </w:r>
      <w:r w:rsidRPr="008976F0">
        <w:rPr>
          <w:rFonts w:ascii="Arial" w:eastAsia="Times New Roman" w:hAnsi="Arial" w:cs="Arial"/>
          <w:color w:val="CC6601"/>
          <w:vertAlign w:val="superscript"/>
        </w:rPr>
        <w:t>[1]</w:t>
      </w:r>
      <w:r w:rsidRPr="008976F0">
        <w:rPr>
          <w:rFonts w:ascii="Verdana" w:eastAsia="Times New Roman" w:hAnsi="Verdana" w:cs="Times New Roman"/>
          <w:color w:val="000000"/>
          <w:sz w:val="24"/>
          <w:szCs w:val="24"/>
          <w:shd w:val="clear" w:color="auto" w:fill="FFFFFF"/>
          <w:vertAlign w:val="superscript"/>
        </w:rPr>
        <w:fldChar w:fldCharType="end"/>
      </w:r>
      <w:bookmarkEnd w:id="2"/>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rPr>
        <w:br/>
      </w:r>
    </w:p>
    <w:tbl>
      <w:tblPr>
        <w:tblW w:w="5000" w:type="pct"/>
        <w:tblCellSpacing w:w="0" w:type="dxa"/>
        <w:tblBorders>
          <w:top w:val="single" w:sz="8" w:space="0" w:color="F5E1B4"/>
          <w:left w:val="single" w:sz="8" w:space="0" w:color="F5E1B4"/>
          <w:bottom w:val="single" w:sz="8" w:space="0" w:color="F5E1B4"/>
          <w:right w:val="single" w:sz="8" w:space="0" w:color="F5E1B4"/>
        </w:tblBorders>
        <w:shd w:val="clear" w:color="auto" w:fill="FBF3E3"/>
        <w:tblCellMar>
          <w:left w:w="0" w:type="dxa"/>
          <w:right w:w="0" w:type="dxa"/>
        </w:tblCellMar>
        <w:tblLook w:val="04A0"/>
      </w:tblPr>
      <w:tblGrid>
        <w:gridCol w:w="7861"/>
        <w:gridCol w:w="129"/>
        <w:gridCol w:w="1410"/>
      </w:tblGrid>
      <w:tr w:rsidR="008976F0" w:rsidRPr="008976F0" w:rsidTr="008976F0">
        <w:trPr>
          <w:tblCellSpacing w:w="0" w:type="dxa"/>
        </w:trPr>
        <w:tc>
          <w:tcPr>
            <w:tcW w:w="0" w:type="auto"/>
            <w:shd w:val="clear" w:color="auto" w:fill="FBF3E3"/>
            <w:vAlign w:val="center"/>
            <w:hideMark/>
          </w:tcPr>
          <w:p w:rsidR="008976F0" w:rsidRPr="008976F0" w:rsidRDefault="008976F0" w:rsidP="008976F0">
            <w:pPr>
              <w:spacing w:after="0" w:line="240" w:lineRule="auto"/>
              <w:jc w:val="both"/>
              <w:rPr>
                <w:rFonts w:ascii="Verdana" w:eastAsia="Times New Roman" w:hAnsi="Verdana" w:cs="Times New Roman"/>
                <w:b/>
                <w:bCs/>
                <w:color w:val="004080"/>
                <w:sz w:val="28"/>
                <w:szCs w:val="28"/>
              </w:rPr>
            </w:pPr>
            <w:bookmarkStart w:id="3" w:name="What_Is_Strawberry_Tongue?"/>
            <w:bookmarkEnd w:id="3"/>
            <w:r w:rsidRPr="008976F0">
              <w:rPr>
                <w:rFonts w:ascii="Verdana" w:eastAsia="Times New Roman" w:hAnsi="Verdana" w:cs="Times New Roman"/>
                <w:b/>
                <w:bCs/>
                <w:color w:val="004080"/>
                <w:sz w:val="28"/>
                <w:szCs w:val="28"/>
              </w:rPr>
              <w:t>  What Is Strawberry Tongue?</w:t>
            </w:r>
          </w:p>
        </w:tc>
        <w:tc>
          <w:tcPr>
            <w:tcW w:w="0" w:type="auto"/>
            <w:shd w:val="clear" w:color="auto" w:fill="FBF3E3"/>
            <w:vAlign w:val="center"/>
            <w:hideMark/>
          </w:tcPr>
          <w:p w:rsidR="008976F0" w:rsidRPr="008976F0" w:rsidRDefault="008976F0" w:rsidP="008976F0">
            <w:pPr>
              <w:spacing w:after="0" w:line="240" w:lineRule="auto"/>
              <w:jc w:val="both"/>
              <w:rPr>
                <w:rFonts w:ascii="Verdana" w:eastAsia="Times New Roman" w:hAnsi="Verdana" w:cs="Times New Roman"/>
                <w:color w:val="7E7E7E"/>
              </w:rPr>
            </w:pPr>
            <w:r w:rsidRPr="008976F0">
              <w:rPr>
                <w:rFonts w:ascii="Verdana" w:eastAsia="Times New Roman" w:hAnsi="Verdana" w:cs="Times New Roman"/>
                <w:color w:val="7E7E7E"/>
              </w:rPr>
              <w:t> </w:t>
            </w:r>
          </w:p>
        </w:tc>
        <w:tc>
          <w:tcPr>
            <w:tcW w:w="750" w:type="pct"/>
            <w:shd w:val="clear" w:color="auto" w:fill="FBF3E3"/>
            <w:vAlign w:val="center"/>
            <w:hideMark/>
          </w:tcPr>
          <w:p w:rsidR="008976F0" w:rsidRPr="008976F0" w:rsidRDefault="008976F0" w:rsidP="008976F0">
            <w:pPr>
              <w:spacing w:after="0" w:line="240" w:lineRule="auto"/>
              <w:jc w:val="both"/>
              <w:rPr>
                <w:rFonts w:ascii="Verdana" w:eastAsia="Times New Roman" w:hAnsi="Verdana" w:cs="Times New Roman"/>
                <w:color w:val="7E7E7E"/>
              </w:rPr>
            </w:pPr>
            <w:r>
              <w:rPr>
                <w:rFonts w:ascii="Arial" w:eastAsia="Times New Roman" w:hAnsi="Arial" w:cs="Arial"/>
                <w:noProof/>
                <w:color w:val="004080"/>
                <w:sz w:val="24"/>
                <w:szCs w:val="24"/>
              </w:rPr>
              <w:drawing>
                <wp:inline distT="0" distB="0" distL="0" distR="0">
                  <wp:extent cx="127000" cy="127000"/>
                  <wp:effectExtent l="19050" t="0" r="6350" b="0"/>
                  <wp:docPr id="6" name="Picture 6" descr="Top">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a:hlinkClick r:id="rId11"/>
                          </pic:cNvPr>
                          <pic:cNvPicPr>
                            <a:picLocks noChangeAspect="1" noChangeArrowheads="1"/>
                          </pic:cNvPicPr>
                        </pic:nvPicPr>
                        <pic:blipFill>
                          <a:blip r:embed="rId12"/>
                          <a:srcRect/>
                          <a:stretch>
                            <a:fillRect/>
                          </a:stretch>
                        </pic:blipFill>
                        <pic:spPr bwMode="auto">
                          <a:xfrm>
                            <a:off x="0" y="0"/>
                            <a:ext cx="127000" cy="127000"/>
                          </a:xfrm>
                          <a:prstGeom prst="rect">
                            <a:avLst/>
                          </a:prstGeom>
                          <a:noFill/>
                          <a:ln w="9525">
                            <a:noFill/>
                            <a:miter lim="800000"/>
                            <a:headEnd/>
                            <a:tailEnd/>
                          </a:ln>
                        </pic:spPr>
                      </pic:pic>
                    </a:graphicData>
                  </a:graphic>
                </wp:inline>
              </w:drawing>
            </w:r>
          </w:p>
        </w:tc>
      </w:tr>
    </w:tbl>
    <w:p w:rsidR="008976F0" w:rsidRPr="008976F0" w:rsidRDefault="008976F0" w:rsidP="008976F0">
      <w:pPr>
        <w:spacing w:after="0" w:line="240" w:lineRule="auto"/>
        <w:jc w:val="both"/>
        <w:rPr>
          <w:rFonts w:ascii="Times New Roman" w:eastAsia="Times New Roman" w:hAnsi="Times New Roman" w:cs="Times New Roman"/>
          <w:sz w:val="24"/>
          <w:szCs w:val="24"/>
        </w:rPr>
      </w:pPr>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shd w:val="clear" w:color="auto" w:fill="FFFFFF"/>
        </w:rPr>
        <w:t xml:space="preserve">Strawberry tongue (or raspberry tongue) is a distinctive </w:t>
      </w:r>
      <w:proofErr w:type="spellStart"/>
      <w:r w:rsidRPr="008976F0">
        <w:rPr>
          <w:rFonts w:ascii="Verdana" w:eastAsia="Times New Roman" w:hAnsi="Verdana" w:cs="Times New Roman"/>
          <w:color w:val="000000"/>
          <w:sz w:val="24"/>
          <w:szCs w:val="24"/>
          <w:shd w:val="clear" w:color="auto" w:fill="FFFFFF"/>
        </w:rPr>
        <w:t>enanthem</w:t>
      </w:r>
      <w:proofErr w:type="spellEnd"/>
      <w:r w:rsidRPr="008976F0">
        <w:rPr>
          <w:rFonts w:ascii="Verdana" w:eastAsia="Times New Roman" w:hAnsi="Verdana" w:cs="Times New Roman"/>
          <w:color w:val="000000"/>
          <w:sz w:val="24"/>
          <w:szCs w:val="24"/>
          <w:shd w:val="clear" w:color="auto" w:fill="FFFFFF"/>
        </w:rPr>
        <w:t xml:space="preserve"> of the dorsum of the tongue characterized by the prominence of inflamed and hypertrophic </w:t>
      </w:r>
      <w:proofErr w:type="spellStart"/>
      <w:r w:rsidRPr="008976F0">
        <w:rPr>
          <w:rFonts w:ascii="Verdana" w:eastAsia="Times New Roman" w:hAnsi="Verdana" w:cs="Times New Roman"/>
          <w:color w:val="000000"/>
          <w:sz w:val="24"/>
          <w:szCs w:val="24"/>
          <w:shd w:val="clear" w:color="auto" w:fill="FFFFFF"/>
        </w:rPr>
        <w:t>fungiform</w:t>
      </w:r>
      <w:proofErr w:type="spellEnd"/>
      <w:r w:rsidRPr="008976F0">
        <w:rPr>
          <w:rFonts w:ascii="Verdana" w:eastAsia="Times New Roman" w:hAnsi="Verdana" w:cs="Times New Roman"/>
          <w:color w:val="000000"/>
          <w:sz w:val="24"/>
          <w:szCs w:val="24"/>
          <w:shd w:val="clear" w:color="auto" w:fill="FFFFFF"/>
        </w:rPr>
        <w:t xml:space="preserve"> papillae together with hyperemia. While it is a diagnostic feature of disorders such as Kawasaki disease and scarlet fever (see below), it can also be seen in various other conditions </w:t>
      </w:r>
      <w:hyperlink r:id="rId13" w:tgtFrame="_blank" w:history="1">
        <w:r w:rsidRPr="008976F0">
          <w:rPr>
            <w:rFonts w:ascii="Arial" w:eastAsia="Times New Roman" w:hAnsi="Arial" w:cs="Arial"/>
            <w:color w:val="CC6601"/>
          </w:rPr>
          <w:t>[Table 1</w:t>
        </w:r>
        <w:proofErr w:type="gramStart"/>
        <w:r w:rsidRPr="008976F0">
          <w:rPr>
            <w:rFonts w:ascii="Arial" w:eastAsia="Times New Roman" w:hAnsi="Arial" w:cs="Arial"/>
            <w:color w:val="CC6601"/>
          </w:rPr>
          <w:t>]</w:t>
        </w:r>
        <w:proofErr w:type="gramEnd"/>
      </w:hyperlink>
      <w:r w:rsidRPr="008976F0">
        <w:rPr>
          <w:rFonts w:ascii="Verdana" w:eastAsia="Times New Roman" w:hAnsi="Verdana" w:cs="Times New Roman"/>
          <w:color w:val="000000"/>
          <w:sz w:val="24"/>
          <w:szCs w:val="24"/>
          <w:shd w:val="clear" w:color="auto" w:fill="FFFFFF"/>
        </w:rPr>
        <w:t>when it serves as a useful diagnostic indicator.</w:t>
      </w:r>
      <w:bookmarkStart w:id="4" w:name="ft2"/>
      <w:r w:rsidRPr="008976F0">
        <w:rPr>
          <w:rFonts w:ascii="Verdana" w:eastAsia="Times New Roman" w:hAnsi="Verdana" w:cs="Times New Roman"/>
          <w:color w:val="000000"/>
          <w:sz w:val="24"/>
          <w:szCs w:val="24"/>
          <w:shd w:val="clear" w:color="auto" w:fill="FFFFFF"/>
          <w:vertAlign w:val="superscript"/>
        </w:rPr>
        <w:fldChar w:fldCharType="begin"/>
      </w:r>
      <w:r w:rsidRPr="008976F0">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"http://www.ijdvl.com/article.asp?issn=0378-6323;year=2018;volume=84;issue=4;spage=500;epage=505;aulast=Adya" \l "ref2" </w:instrText>
      </w:r>
      <w:r w:rsidRPr="008976F0">
        <w:rPr>
          <w:rFonts w:ascii="Verdana" w:eastAsia="Times New Roman" w:hAnsi="Verdana" w:cs="Times New Roman"/>
          <w:color w:val="000000"/>
          <w:sz w:val="24"/>
          <w:szCs w:val="24"/>
          <w:shd w:val="clear" w:color="auto" w:fill="FFFFFF"/>
          <w:vertAlign w:val="superscript"/>
        </w:rPr>
        <w:fldChar w:fldCharType="separate"/>
      </w:r>
      <w:r w:rsidRPr="008976F0">
        <w:rPr>
          <w:rFonts w:ascii="Arial" w:eastAsia="Times New Roman" w:hAnsi="Arial" w:cs="Arial"/>
          <w:color w:val="CC6601"/>
          <w:vertAlign w:val="superscript"/>
        </w:rPr>
        <w:t>[2]</w:t>
      </w:r>
      <w:r w:rsidRPr="008976F0">
        <w:rPr>
          <w:rFonts w:ascii="Verdana" w:eastAsia="Times New Roman" w:hAnsi="Verdana" w:cs="Times New Roman"/>
          <w:color w:val="000000"/>
          <w:sz w:val="24"/>
          <w:szCs w:val="24"/>
          <w:shd w:val="clear" w:color="auto" w:fill="FFFFFF"/>
          <w:vertAlign w:val="superscript"/>
        </w:rPr>
        <w:fldChar w:fldCharType="end"/>
      </w:r>
      <w:bookmarkEnd w:id="4"/>
    </w:p>
    <w:tbl>
      <w:tblPr>
        <w:tblW w:w="5000" w:type="pct"/>
        <w:tblCellSpacing w:w="7" w:type="dxa"/>
        <w:shd w:val="clear" w:color="auto" w:fill="FFFFFF"/>
        <w:tblCellMar>
          <w:top w:w="15" w:type="dxa"/>
          <w:left w:w="15" w:type="dxa"/>
          <w:bottom w:w="15" w:type="dxa"/>
          <w:right w:w="15" w:type="dxa"/>
        </w:tblCellMar>
        <w:tblLook w:val="04A0"/>
      </w:tblPr>
      <w:tblGrid>
        <w:gridCol w:w="2429"/>
        <w:gridCol w:w="7074"/>
      </w:tblGrid>
      <w:tr w:rsidR="008976F0" w:rsidRPr="008976F0" w:rsidTr="008976F0">
        <w:trPr>
          <w:tblCellSpacing w:w="7" w:type="dxa"/>
        </w:trPr>
        <w:tc>
          <w:tcPr>
            <w:tcW w:w="0" w:type="auto"/>
            <w:shd w:val="clear" w:color="auto" w:fill="F3F3F3"/>
            <w:vAlign w:val="center"/>
            <w:hideMark/>
          </w:tcPr>
          <w:p w:rsidR="008976F0" w:rsidRPr="008976F0" w:rsidRDefault="008976F0" w:rsidP="008976F0">
            <w:pPr>
              <w:spacing w:after="0" w:line="240" w:lineRule="auto"/>
              <w:jc w:val="both"/>
              <w:rPr>
                <w:rFonts w:ascii="Verdana" w:eastAsia="Times New Roman" w:hAnsi="Verdana" w:cs="Times New Roman"/>
                <w:color w:val="000000"/>
                <w:sz w:val="24"/>
                <w:szCs w:val="24"/>
              </w:rPr>
            </w:pPr>
            <w:r>
              <w:rPr>
                <w:rFonts w:ascii="Verdana" w:eastAsia="Times New Roman" w:hAnsi="Verdana" w:cs="Times New Roman"/>
                <w:noProof/>
                <w:color w:val="000000"/>
                <w:sz w:val="24"/>
                <w:szCs w:val="24"/>
              </w:rPr>
              <w:lastRenderedPageBreak/>
              <w:drawing>
                <wp:inline distT="0" distB="0" distL="0" distR="0">
                  <wp:extent cx="1435100" cy="787400"/>
                  <wp:effectExtent l="19050" t="0" r="0" b="0"/>
                  <wp:docPr id="7" name="Picture 7" descr="http://www.ijdvl.com/articles/2018/84/4/images/ijdvl_2018_84_4_500_229194_t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jdvl.com/articles/2018/84/4/images/ijdvl_2018_84_4_500_229194_t7.jpg"/>
                          <pic:cNvPicPr>
                            <a:picLocks noChangeAspect="1" noChangeArrowheads="1"/>
                          </pic:cNvPicPr>
                        </pic:nvPicPr>
                        <pic:blipFill>
                          <a:blip r:embed="rId14" cstate="print"/>
                          <a:srcRect/>
                          <a:stretch>
                            <a:fillRect/>
                          </a:stretch>
                        </pic:blipFill>
                        <pic:spPr bwMode="auto">
                          <a:xfrm>
                            <a:off x="0" y="0"/>
                            <a:ext cx="1435100" cy="787400"/>
                          </a:xfrm>
                          <a:prstGeom prst="rect">
                            <a:avLst/>
                          </a:prstGeom>
                          <a:noFill/>
                          <a:ln w="9525">
                            <a:noFill/>
                            <a:miter lim="800000"/>
                            <a:headEnd/>
                            <a:tailEnd/>
                          </a:ln>
                        </pic:spPr>
                      </pic:pic>
                    </a:graphicData>
                  </a:graphic>
                </wp:inline>
              </w:drawing>
            </w:r>
          </w:p>
        </w:tc>
        <w:tc>
          <w:tcPr>
            <w:tcW w:w="0" w:type="auto"/>
            <w:shd w:val="clear" w:color="auto" w:fill="EAEAEA"/>
            <w:tcMar>
              <w:top w:w="100" w:type="dxa"/>
              <w:left w:w="100" w:type="dxa"/>
              <w:bottom w:w="100" w:type="dxa"/>
              <w:right w:w="100" w:type="dxa"/>
            </w:tcMar>
            <w:vAlign w:val="center"/>
            <w:hideMark/>
          </w:tcPr>
          <w:p w:rsidR="008976F0" w:rsidRPr="008976F0" w:rsidRDefault="008976F0" w:rsidP="008976F0">
            <w:pPr>
              <w:spacing w:after="0" w:line="240" w:lineRule="auto"/>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t>Table 1: Disorders demonstrating a strawberry tongue</w:t>
            </w:r>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rPr>
              <w:br/>
            </w:r>
            <w:hyperlink r:id="rId15" w:tgtFrame="_blank" w:history="1">
              <w:r w:rsidRPr="008976F0">
                <w:rPr>
                  <w:rFonts w:ascii="Arial" w:eastAsia="Times New Roman" w:hAnsi="Arial" w:cs="Arial"/>
                  <w:b/>
                  <w:bCs/>
                  <w:color w:val="CC6601"/>
                </w:rPr>
                <w:t>Click here to view</w:t>
              </w:r>
            </w:hyperlink>
          </w:p>
        </w:tc>
      </w:tr>
    </w:tbl>
    <w:p w:rsidR="008976F0" w:rsidRPr="008976F0" w:rsidRDefault="008976F0" w:rsidP="008976F0">
      <w:pPr>
        <w:spacing w:after="0" w:line="240" w:lineRule="auto"/>
        <w:jc w:val="both"/>
        <w:rPr>
          <w:rFonts w:ascii="Times New Roman" w:eastAsia="Times New Roman" w:hAnsi="Times New Roman" w:cs="Times New Roman"/>
          <w:sz w:val="24"/>
          <w:szCs w:val="24"/>
        </w:rPr>
      </w:pPr>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rPr>
        <w:br/>
      </w:r>
    </w:p>
    <w:tbl>
      <w:tblPr>
        <w:tblW w:w="5000" w:type="pct"/>
        <w:tblCellSpacing w:w="0" w:type="dxa"/>
        <w:tblBorders>
          <w:top w:val="single" w:sz="8" w:space="0" w:color="F5E1B4"/>
          <w:left w:val="single" w:sz="8" w:space="0" w:color="F5E1B4"/>
          <w:bottom w:val="single" w:sz="8" w:space="0" w:color="F5E1B4"/>
          <w:right w:val="single" w:sz="8" w:space="0" w:color="F5E1B4"/>
        </w:tblBorders>
        <w:shd w:val="clear" w:color="auto" w:fill="FBF3E3"/>
        <w:tblCellMar>
          <w:left w:w="0" w:type="dxa"/>
          <w:right w:w="0" w:type="dxa"/>
        </w:tblCellMar>
        <w:tblLook w:val="04A0"/>
      </w:tblPr>
      <w:tblGrid>
        <w:gridCol w:w="7898"/>
        <w:gridCol w:w="92"/>
        <w:gridCol w:w="1410"/>
      </w:tblGrid>
      <w:tr w:rsidR="008976F0" w:rsidRPr="008976F0" w:rsidTr="008976F0">
        <w:trPr>
          <w:tblCellSpacing w:w="0" w:type="dxa"/>
        </w:trPr>
        <w:tc>
          <w:tcPr>
            <w:tcW w:w="0" w:type="auto"/>
            <w:shd w:val="clear" w:color="auto" w:fill="FBF3E3"/>
            <w:vAlign w:val="center"/>
            <w:hideMark/>
          </w:tcPr>
          <w:p w:rsidR="008976F0" w:rsidRPr="008976F0" w:rsidRDefault="008976F0" w:rsidP="008976F0">
            <w:pPr>
              <w:spacing w:after="0" w:line="240" w:lineRule="auto"/>
              <w:jc w:val="both"/>
              <w:rPr>
                <w:rFonts w:ascii="Verdana" w:eastAsia="Times New Roman" w:hAnsi="Verdana" w:cs="Times New Roman"/>
                <w:b/>
                <w:bCs/>
                <w:color w:val="004080"/>
                <w:sz w:val="28"/>
                <w:szCs w:val="28"/>
              </w:rPr>
            </w:pPr>
            <w:bookmarkStart w:id="5" w:name="How_Does_a_Strawberry_Tongue_Develop?"/>
            <w:bookmarkEnd w:id="5"/>
            <w:r w:rsidRPr="008976F0">
              <w:rPr>
                <w:rFonts w:ascii="Verdana" w:eastAsia="Times New Roman" w:hAnsi="Verdana" w:cs="Times New Roman"/>
                <w:b/>
                <w:bCs/>
                <w:color w:val="004080"/>
                <w:sz w:val="28"/>
                <w:szCs w:val="28"/>
              </w:rPr>
              <w:t>  How Does a Strawberry Tongue Develop?</w:t>
            </w:r>
          </w:p>
        </w:tc>
        <w:tc>
          <w:tcPr>
            <w:tcW w:w="0" w:type="auto"/>
            <w:shd w:val="clear" w:color="auto" w:fill="FBF3E3"/>
            <w:vAlign w:val="center"/>
            <w:hideMark/>
          </w:tcPr>
          <w:p w:rsidR="008976F0" w:rsidRPr="008976F0" w:rsidRDefault="008976F0" w:rsidP="008976F0">
            <w:pPr>
              <w:spacing w:after="0" w:line="240" w:lineRule="auto"/>
              <w:jc w:val="both"/>
              <w:rPr>
                <w:rFonts w:ascii="Verdana" w:eastAsia="Times New Roman" w:hAnsi="Verdana" w:cs="Times New Roman"/>
                <w:color w:val="7E7E7E"/>
              </w:rPr>
            </w:pPr>
            <w:r w:rsidRPr="008976F0">
              <w:rPr>
                <w:rFonts w:ascii="Verdana" w:eastAsia="Times New Roman" w:hAnsi="Verdana" w:cs="Times New Roman"/>
                <w:color w:val="7E7E7E"/>
              </w:rPr>
              <w:t> </w:t>
            </w:r>
          </w:p>
        </w:tc>
        <w:tc>
          <w:tcPr>
            <w:tcW w:w="750" w:type="pct"/>
            <w:shd w:val="clear" w:color="auto" w:fill="FBF3E3"/>
            <w:vAlign w:val="center"/>
            <w:hideMark/>
          </w:tcPr>
          <w:p w:rsidR="008976F0" w:rsidRPr="008976F0" w:rsidRDefault="008976F0" w:rsidP="008976F0">
            <w:pPr>
              <w:spacing w:after="0" w:line="240" w:lineRule="auto"/>
              <w:jc w:val="both"/>
              <w:rPr>
                <w:rFonts w:ascii="Verdana" w:eastAsia="Times New Roman" w:hAnsi="Verdana" w:cs="Times New Roman"/>
                <w:color w:val="7E7E7E"/>
              </w:rPr>
            </w:pPr>
            <w:r>
              <w:rPr>
                <w:rFonts w:ascii="Arial" w:eastAsia="Times New Roman" w:hAnsi="Arial" w:cs="Arial"/>
                <w:noProof/>
                <w:color w:val="004080"/>
                <w:sz w:val="24"/>
                <w:szCs w:val="24"/>
              </w:rPr>
              <w:drawing>
                <wp:inline distT="0" distB="0" distL="0" distR="0">
                  <wp:extent cx="127000" cy="127000"/>
                  <wp:effectExtent l="19050" t="0" r="6350" b="0"/>
                  <wp:docPr id="8" name="Picture 8" descr="Top">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op">
                            <a:hlinkClick r:id="rId11"/>
                          </pic:cNvPr>
                          <pic:cNvPicPr>
                            <a:picLocks noChangeAspect="1" noChangeArrowheads="1"/>
                          </pic:cNvPicPr>
                        </pic:nvPicPr>
                        <pic:blipFill>
                          <a:blip r:embed="rId12"/>
                          <a:srcRect/>
                          <a:stretch>
                            <a:fillRect/>
                          </a:stretch>
                        </pic:blipFill>
                        <pic:spPr bwMode="auto">
                          <a:xfrm>
                            <a:off x="0" y="0"/>
                            <a:ext cx="127000" cy="127000"/>
                          </a:xfrm>
                          <a:prstGeom prst="rect">
                            <a:avLst/>
                          </a:prstGeom>
                          <a:noFill/>
                          <a:ln w="9525">
                            <a:noFill/>
                            <a:miter lim="800000"/>
                            <a:headEnd/>
                            <a:tailEnd/>
                          </a:ln>
                        </pic:spPr>
                      </pic:pic>
                    </a:graphicData>
                  </a:graphic>
                </wp:inline>
              </w:drawing>
            </w:r>
          </w:p>
        </w:tc>
      </w:tr>
    </w:tbl>
    <w:p w:rsidR="008976F0" w:rsidRPr="008976F0" w:rsidRDefault="008976F0" w:rsidP="008976F0">
      <w:pPr>
        <w:spacing w:after="0" w:line="240" w:lineRule="auto"/>
        <w:jc w:val="both"/>
        <w:rPr>
          <w:rFonts w:ascii="Times New Roman" w:eastAsia="Times New Roman" w:hAnsi="Times New Roman" w:cs="Times New Roman"/>
          <w:sz w:val="24"/>
          <w:szCs w:val="24"/>
        </w:rPr>
      </w:pPr>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shd w:val="clear" w:color="auto" w:fill="FFFFFF"/>
        </w:rPr>
        <w:t xml:space="preserve">The topographic alteration leading to strawberry appearance of the tongue is possibly the desquamation of the keratinized epithelium of the </w:t>
      </w:r>
      <w:proofErr w:type="spellStart"/>
      <w:r w:rsidRPr="008976F0">
        <w:rPr>
          <w:rFonts w:ascii="Verdana" w:eastAsia="Times New Roman" w:hAnsi="Verdana" w:cs="Times New Roman"/>
          <w:color w:val="000000"/>
          <w:sz w:val="24"/>
          <w:szCs w:val="24"/>
          <w:shd w:val="clear" w:color="auto" w:fill="FFFFFF"/>
        </w:rPr>
        <w:t>filiform</w:t>
      </w:r>
      <w:proofErr w:type="spellEnd"/>
      <w:r w:rsidRPr="008976F0">
        <w:rPr>
          <w:rFonts w:ascii="Verdana" w:eastAsia="Times New Roman" w:hAnsi="Verdana" w:cs="Times New Roman"/>
          <w:color w:val="000000"/>
          <w:sz w:val="24"/>
          <w:szCs w:val="24"/>
          <w:shd w:val="clear" w:color="auto" w:fill="FFFFFF"/>
        </w:rPr>
        <w:t xml:space="preserve"> papillae. This gives a red denuded appearance to the surface that is interspersed with persistent, inflamed and hypertrophic </w:t>
      </w:r>
      <w:proofErr w:type="spellStart"/>
      <w:r w:rsidRPr="008976F0">
        <w:rPr>
          <w:rFonts w:ascii="Verdana" w:eastAsia="Times New Roman" w:hAnsi="Verdana" w:cs="Times New Roman"/>
          <w:color w:val="000000"/>
          <w:sz w:val="24"/>
          <w:szCs w:val="24"/>
          <w:shd w:val="clear" w:color="auto" w:fill="FFFFFF"/>
        </w:rPr>
        <w:t>fungiform</w:t>
      </w:r>
      <w:proofErr w:type="spellEnd"/>
      <w:r w:rsidRPr="008976F0">
        <w:rPr>
          <w:rFonts w:ascii="Verdana" w:eastAsia="Times New Roman" w:hAnsi="Verdana" w:cs="Times New Roman"/>
          <w:color w:val="000000"/>
          <w:sz w:val="24"/>
          <w:szCs w:val="24"/>
          <w:shd w:val="clear" w:color="auto" w:fill="FFFFFF"/>
        </w:rPr>
        <w:t xml:space="preserve"> papillae (seeds of strawberry). In certain conditions such as scarlet fever, the prominent papillae are initially covered by a white coating giving a “white strawberry” appearance to the tongue </w:t>
      </w:r>
      <w:hyperlink r:id="rId16" w:tgtFrame="_blank" w:history="1">
        <w:r w:rsidRPr="008976F0">
          <w:rPr>
            <w:rFonts w:ascii="Arial" w:eastAsia="Times New Roman" w:hAnsi="Arial" w:cs="Arial"/>
            <w:color w:val="CC6601"/>
          </w:rPr>
          <w:t>[Figure 1]</w:t>
        </w:r>
      </w:hyperlink>
      <w:r w:rsidRPr="008976F0">
        <w:rPr>
          <w:rFonts w:ascii="Verdana" w:eastAsia="Times New Roman" w:hAnsi="Verdana" w:cs="Times New Roman"/>
          <w:color w:val="000000"/>
          <w:sz w:val="24"/>
          <w:szCs w:val="24"/>
          <w:shd w:val="clear" w:color="auto" w:fill="FFFFFF"/>
        </w:rPr>
        <w:t>. This coating desquamates in a few days giving rise to the typical “red strawberry” tongue.</w:t>
      </w:r>
      <w:bookmarkStart w:id="6" w:name="ft3"/>
      <w:r w:rsidRPr="008976F0">
        <w:rPr>
          <w:rFonts w:ascii="Verdana" w:eastAsia="Times New Roman" w:hAnsi="Verdana" w:cs="Times New Roman"/>
          <w:color w:val="000000"/>
          <w:sz w:val="24"/>
          <w:szCs w:val="24"/>
          <w:shd w:val="clear" w:color="auto" w:fill="FFFFFF"/>
          <w:vertAlign w:val="superscript"/>
        </w:rPr>
        <w:fldChar w:fldCharType="begin"/>
      </w:r>
      <w:r w:rsidRPr="008976F0">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"http://www.ijdvl.com/article.asp?issn=0378-6323;year=2018;volume=84;issue=4;spage=500;epage=505;aulast=Adya" \l "ref3" </w:instrText>
      </w:r>
      <w:r w:rsidRPr="008976F0">
        <w:rPr>
          <w:rFonts w:ascii="Verdana" w:eastAsia="Times New Roman" w:hAnsi="Verdana" w:cs="Times New Roman"/>
          <w:color w:val="000000"/>
          <w:sz w:val="24"/>
          <w:szCs w:val="24"/>
          <w:shd w:val="clear" w:color="auto" w:fill="FFFFFF"/>
          <w:vertAlign w:val="superscript"/>
        </w:rPr>
        <w:fldChar w:fldCharType="separate"/>
      </w:r>
      <w:r w:rsidRPr="008976F0">
        <w:rPr>
          <w:rFonts w:ascii="Arial" w:eastAsia="Times New Roman" w:hAnsi="Arial" w:cs="Arial"/>
          <w:color w:val="CC6601"/>
          <w:vertAlign w:val="superscript"/>
        </w:rPr>
        <w:t>[3]</w:t>
      </w:r>
      <w:r w:rsidRPr="008976F0">
        <w:rPr>
          <w:rFonts w:ascii="Verdana" w:eastAsia="Times New Roman" w:hAnsi="Verdana" w:cs="Times New Roman"/>
          <w:color w:val="000000"/>
          <w:sz w:val="24"/>
          <w:szCs w:val="24"/>
          <w:shd w:val="clear" w:color="auto" w:fill="FFFFFF"/>
          <w:vertAlign w:val="superscript"/>
        </w:rPr>
        <w:fldChar w:fldCharType="end"/>
      </w:r>
      <w:r w:rsidRPr="008976F0">
        <w:rPr>
          <w:rFonts w:ascii="Verdana" w:eastAsia="Times New Roman" w:hAnsi="Verdana" w:cs="Times New Roman"/>
          <w:color w:val="000000"/>
          <w:sz w:val="24"/>
          <w:szCs w:val="24"/>
          <w:shd w:val="clear" w:color="auto" w:fill="FFFFFF"/>
        </w:rPr>
        <w:t> The term “strawberry tongue” used further in this article implies a red strawberry tongue.</w:t>
      </w:r>
    </w:p>
    <w:tbl>
      <w:tblPr>
        <w:tblW w:w="5000" w:type="pct"/>
        <w:tblCellSpacing w:w="7" w:type="dxa"/>
        <w:shd w:val="clear" w:color="auto" w:fill="FFFFFF"/>
        <w:tblCellMar>
          <w:top w:w="15" w:type="dxa"/>
          <w:left w:w="15" w:type="dxa"/>
          <w:bottom w:w="15" w:type="dxa"/>
          <w:right w:w="15" w:type="dxa"/>
        </w:tblCellMar>
        <w:tblLook w:val="04A0"/>
      </w:tblPr>
      <w:tblGrid>
        <w:gridCol w:w="2067"/>
        <w:gridCol w:w="7436"/>
      </w:tblGrid>
      <w:tr w:rsidR="008976F0" w:rsidRPr="008976F0" w:rsidTr="008976F0">
        <w:trPr>
          <w:tblCellSpacing w:w="7" w:type="dxa"/>
        </w:trPr>
        <w:tc>
          <w:tcPr>
            <w:tcW w:w="0" w:type="auto"/>
            <w:shd w:val="clear" w:color="auto" w:fill="F3F3F3"/>
            <w:vAlign w:val="center"/>
            <w:hideMark/>
          </w:tcPr>
          <w:p w:rsidR="008976F0" w:rsidRPr="008976F0" w:rsidRDefault="008976F0" w:rsidP="008976F0">
            <w:pPr>
              <w:spacing w:after="0" w:line="240" w:lineRule="auto"/>
              <w:jc w:val="both"/>
              <w:rPr>
                <w:rFonts w:ascii="Verdana" w:eastAsia="Times New Roman" w:hAnsi="Verdana" w:cs="Times New Roman"/>
                <w:color w:val="000000"/>
                <w:sz w:val="24"/>
                <w:szCs w:val="24"/>
              </w:rPr>
            </w:pPr>
            <w:r>
              <w:rPr>
                <w:rFonts w:ascii="Verdana" w:eastAsia="Times New Roman" w:hAnsi="Verdana" w:cs="Times New Roman"/>
                <w:noProof/>
                <w:color w:val="000000"/>
                <w:sz w:val="24"/>
                <w:szCs w:val="24"/>
              </w:rPr>
              <w:drawing>
                <wp:inline distT="0" distB="0" distL="0" distR="0">
                  <wp:extent cx="952500" cy="1435100"/>
                  <wp:effectExtent l="19050" t="0" r="0" b="0"/>
                  <wp:docPr id="9" name="Picture 9" descr="http://www.ijdvl.com/articles/2018/84/4/images/ijdvl_2018_84_4_500_229194_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jdvl.com/articles/2018/84/4/images/ijdvl_2018_84_4_500_229194_f1.jpg"/>
                          <pic:cNvPicPr>
                            <a:picLocks noChangeAspect="1" noChangeArrowheads="1"/>
                          </pic:cNvPicPr>
                        </pic:nvPicPr>
                        <pic:blipFill>
                          <a:blip r:embed="rId17" cstate="print"/>
                          <a:srcRect/>
                          <a:stretch>
                            <a:fillRect/>
                          </a:stretch>
                        </pic:blipFill>
                        <pic:spPr bwMode="auto">
                          <a:xfrm>
                            <a:off x="0" y="0"/>
                            <a:ext cx="952500" cy="1435100"/>
                          </a:xfrm>
                          <a:prstGeom prst="rect">
                            <a:avLst/>
                          </a:prstGeom>
                          <a:noFill/>
                          <a:ln w="9525">
                            <a:noFill/>
                            <a:miter lim="800000"/>
                            <a:headEnd/>
                            <a:tailEnd/>
                          </a:ln>
                        </pic:spPr>
                      </pic:pic>
                    </a:graphicData>
                  </a:graphic>
                </wp:inline>
              </w:drawing>
            </w:r>
          </w:p>
        </w:tc>
        <w:tc>
          <w:tcPr>
            <w:tcW w:w="0" w:type="auto"/>
            <w:shd w:val="clear" w:color="auto" w:fill="EAEAEA"/>
            <w:tcMar>
              <w:top w:w="100" w:type="dxa"/>
              <w:left w:w="100" w:type="dxa"/>
              <w:bottom w:w="100" w:type="dxa"/>
              <w:right w:w="100" w:type="dxa"/>
            </w:tcMar>
            <w:vAlign w:val="center"/>
            <w:hideMark/>
          </w:tcPr>
          <w:p w:rsidR="008976F0" w:rsidRPr="008976F0" w:rsidRDefault="008976F0" w:rsidP="008976F0">
            <w:pPr>
              <w:spacing w:after="0" w:line="240" w:lineRule="auto"/>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t>Figure 1: White strawberry tongue (see text)</w:t>
            </w:r>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rPr>
              <w:br/>
            </w:r>
            <w:hyperlink r:id="rId18" w:tgtFrame="_blank" w:history="1">
              <w:r w:rsidRPr="008976F0">
                <w:rPr>
                  <w:rFonts w:ascii="Arial" w:eastAsia="Times New Roman" w:hAnsi="Arial" w:cs="Arial"/>
                  <w:b/>
                  <w:bCs/>
                  <w:color w:val="CC6601"/>
                </w:rPr>
                <w:t>Click here to view</w:t>
              </w:r>
            </w:hyperlink>
          </w:p>
        </w:tc>
      </w:tr>
    </w:tbl>
    <w:p w:rsidR="008976F0" w:rsidRPr="008976F0" w:rsidRDefault="008976F0" w:rsidP="008976F0">
      <w:pPr>
        <w:spacing w:after="0" w:line="240" w:lineRule="auto"/>
        <w:jc w:val="both"/>
        <w:rPr>
          <w:rFonts w:ascii="Times New Roman" w:eastAsia="Times New Roman" w:hAnsi="Times New Roman" w:cs="Times New Roman"/>
          <w:sz w:val="24"/>
          <w:szCs w:val="24"/>
        </w:rPr>
      </w:pPr>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rPr>
        <w:br/>
      </w:r>
    </w:p>
    <w:tbl>
      <w:tblPr>
        <w:tblW w:w="5000" w:type="pct"/>
        <w:tblCellSpacing w:w="0" w:type="dxa"/>
        <w:tblBorders>
          <w:top w:val="single" w:sz="8" w:space="0" w:color="F5E1B4"/>
          <w:left w:val="single" w:sz="8" w:space="0" w:color="F5E1B4"/>
          <w:bottom w:val="single" w:sz="8" w:space="0" w:color="F5E1B4"/>
          <w:right w:val="single" w:sz="8" w:space="0" w:color="F5E1B4"/>
        </w:tblBorders>
        <w:shd w:val="clear" w:color="auto" w:fill="FBF3E3"/>
        <w:tblCellMar>
          <w:left w:w="0" w:type="dxa"/>
          <w:right w:w="0" w:type="dxa"/>
        </w:tblCellMar>
        <w:tblLook w:val="04A0"/>
      </w:tblPr>
      <w:tblGrid>
        <w:gridCol w:w="7907"/>
        <w:gridCol w:w="83"/>
        <w:gridCol w:w="1410"/>
      </w:tblGrid>
      <w:tr w:rsidR="008976F0" w:rsidRPr="008976F0" w:rsidTr="008976F0">
        <w:trPr>
          <w:tblCellSpacing w:w="0" w:type="dxa"/>
        </w:trPr>
        <w:tc>
          <w:tcPr>
            <w:tcW w:w="0" w:type="auto"/>
            <w:shd w:val="clear" w:color="auto" w:fill="FBF3E3"/>
            <w:vAlign w:val="center"/>
            <w:hideMark/>
          </w:tcPr>
          <w:p w:rsidR="008976F0" w:rsidRPr="008976F0" w:rsidRDefault="008976F0" w:rsidP="008976F0">
            <w:pPr>
              <w:spacing w:after="0" w:line="240" w:lineRule="auto"/>
              <w:jc w:val="both"/>
              <w:rPr>
                <w:rFonts w:ascii="Verdana" w:eastAsia="Times New Roman" w:hAnsi="Verdana" w:cs="Times New Roman"/>
                <w:b/>
                <w:bCs/>
                <w:color w:val="004080"/>
                <w:sz w:val="28"/>
                <w:szCs w:val="28"/>
              </w:rPr>
            </w:pPr>
            <w:bookmarkStart w:id="7" w:name="Where_All_Do_We_See_the_Strawberry_Tongu"/>
            <w:bookmarkEnd w:id="7"/>
            <w:r w:rsidRPr="008976F0">
              <w:rPr>
                <w:rFonts w:ascii="Verdana" w:eastAsia="Times New Roman" w:hAnsi="Verdana" w:cs="Times New Roman"/>
                <w:b/>
                <w:bCs/>
                <w:color w:val="004080"/>
                <w:sz w:val="28"/>
                <w:szCs w:val="28"/>
              </w:rPr>
              <w:t>  Where All Do We See the Strawberry Tongue?</w:t>
            </w:r>
          </w:p>
        </w:tc>
        <w:tc>
          <w:tcPr>
            <w:tcW w:w="0" w:type="auto"/>
            <w:shd w:val="clear" w:color="auto" w:fill="FBF3E3"/>
            <w:vAlign w:val="center"/>
            <w:hideMark/>
          </w:tcPr>
          <w:p w:rsidR="008976F0" w:rsidRPr="008976F0" w:rsidRDefault="008976F0" w:rsidP="008976F0">
            <w:pPr>
              <w:spacing w:after="0" w:line="240" w:lineRule="auto"/>
              <w:jc w:val="both"/>
              <w:rPr>
                <w:rFonts w:ascii="Verdana" w:eastAsia="Times New Roman" w:hAnsi="Verdana" w:cs="Times New Roman"/>
                <w:color w:val="7E7E7E"/>
              </w:rPr>
            </w:pPr>
            <w:r w:rsidRPr="008976F0">
              <w:rPr>
                <w:rFonts w:ascii="Verdana" w:eastAsia="Times New Roman" w:hAnsi="Verdana" w:cs="Times New Roman"/>
                <w:color w:val="7E7E7E"/>
              </w:rPr>
              <w:t> </w:t>
            </w:r>
          </w:p>
        </w:tc>
        <w:tc>
          <w:tcPr>
            <w:tcW w:w="750" w:type="pct"/>
            <w:shd w:val="clear" w:color="auto" w:fill="FBF3E3"/>
            <w:vAlign w:val="center"/>
            <w:hideMark/>
          </w:tcPr>
          <w:p w:rsidR="008976F0" w:rsidRPr="008976F0" w:rsidRDefault="008976F0" w:rsidP="008976F0">
            <w:pPr>
              <w:spacing w:after="0" w:line="240" w:lineRule="auto"/>
              <w:jc w:val="both"/>
              <w:rPr>
                <w:rFonts w:ascii="Verdana" w:eastAsia="Times New Roman" w:hAnsi="Verdana" w:cs="Times New Roman"/>
                <w:color w:val="7E7E7E"/>
              </w:rPr>
            </w:pPr>
            <w:r>
              <w:rPr>
                <w:rFonts w:ascii="Arial" w:eastAsia="Times New Roman" w:hAnsi="Arial" w:cs="Arial"/>
                <w:noProof/>
                <w:color w:val="004080"/>
                <w:sz w:val="24"/>
                <w:szCs w:val="24"/>
              </w:rPr>
              <w:drawing>
                <wp:inline distT="0" distB="0" distL="0" distR="0">
                  <wp:extent cx="127000" cy="127000"/>
                  <wp:effectExtent l="19050" t="0" r="6350" b="0"/>
                  <wp:docPr id="10" name="Picture 10" descr="Top">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op">
                            <a:hlinkClick r:id="rId11"/>
                          </pic:cNvPr>
                          <pic:cNvPicPr>
                            <a:picLocks noChangeAspect="1" noChangeArrowheads="1"/>
                          </pic:cNvPicPr>
                        </pic:nvPicPr>
                        <pic:blipFill>
                          <a:blip r:embed="rId12"/>
                          <a:srcRect/>
                          <a:stretch>
                            <a:fillRect/>
                          </a:stretch>
                        </pic:blipFill>
                        <pic:spPr bwMode="auto">
                          <a:xfrm>
                            <a:off x="0" y="0"/>
                            <a:ext cx="127000" cy="127000"/>
                          </a:xfrm>
                          <a:prstGeom prst="rect">
                            <a:avLst/>
                          </a:prstGeom>
                          <a:noFill/>
                          <a:ln w="9525">
                            <a:noFill/>
                            <a:miter lim="800000"/>
                            <a:headEnd/>
                            <a:tailEnd/>
                          </a:ln>
                        </pic:spPr>
                      </pic:pic>
                    </a:graphicData>
                  </a:graphic>
                </wp:inline>
              </w:drawing>
            </w:r>
          </w:p>
        </w:tc>
      </w:tr>
    </w:tbl>
    <w:p w:rsidR="008976F0" w:rsidRPr="008976F0" w:rsidRDefault="008976F0" w:rsidP="008976F0">
      <w:pPr>
        <w:spacing w:after="0" w:line="240" w:lineRule="auto"/>
        <w:jc w:val="both"/>
        <w:rPr>
          <w:rFonts w:ascii="Times New Roman" w:eastAsia="Times New Roman" w:hAnsi="Times New Roman" w:cs="Times New Roman"/>
          <w:sz w:val="24"/>
          <w:szCs w:val="24"/>
        </w:rPr>
      </w:pPr>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shd w:val="clear" w:color="auto" w:fill="FFFFFF"/>
        </w:rPr>
        <w:t xml:space="preserve">Most disorders exhibiting strawberry tongue are bacterial toxin-mediated disorders. The bacterial toxins act as </w:t>
      </w:r>
      <w:proofErr w:type="spellStart"/>
      <w:r w:rsidRPr="008976F0">
        <w:rPr>
          <w:rFonts w:ascii="Verdana" w:eastAsia="Times New Roman" w:hAnsi="Verdana" w:cs="Times New Roman"/>
          <w:color w:val="000000"/>
          <w:sz w:val="24"/>
          <w:szCs w:val="24"/>
          <w:shd w:val="clear" w:color="auto" w:fill="FFFFFF"/>
        </w:rPr>
        <w:t>superantigens</w:t>
      </w:r>
      <w:proofErr w:type="spellEnd"/>
      <w:r w:rsidRPr="008976F0">
        <w:rPr>
          <w:rFonts w:ascii="Verdana" w:eastAsia="Times New Roman" w:hAnsi="Verdana" w:cs="Times New Roman"/>
          <w:color w:val="000000"/>
          <w:sz w:val="24"/>
          <w:szCs w:val="24"/>
          <w:shd w:val="clear" w:color="auto" w:fill="FFFFFF"/>
        </w:rPr>
        <w:t xml:space="preserve"> and provoke a nonspecific polyclonal immune cell activation and massive release of inflammatory mediators. Consequently, most of these are multisystem disorders. However, certain other conditions are also associated with this unique morphological alteration </w:t>
      </w:r>
      <w:hyperlink r:id="rId19" w:tgtFrame="_blank" w:history="1">
        <w:r w:rsidRPr="008976F0">
          <w:rPr>
            <w:rFonts w:ascii="Arial" w:eastAsia="Times New Roman" w:hAnsi="Arial" w:cs="Arial"/>
            <w:color w:val="CC6601"/>
          </w:rPr>
          <w:t>[Table 1]</w:t>
        </w:r>
      </w:hyperlink>
      <w:r w:rsidRPr="008976F0">
        <w:rPr>
          <w:rFonts w:ascii="Verdana" w:eastAsia="Times New Roman" w:hAnsi="Verdana" w:cs="Times New Roman"/>
          <w:color w:val="000000"/>
          <w:sz w:val="24"/>
          <w:szCs w:val="24"/>
          <w:shd w:val="clear" w:color="auto" w:fill="FFFFFF"/>
        </w:rPr>
        <w:t>.</w:t>
      </w:r>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rPr>
        <w:br/>
      </w:r>
    </w:p>
    <w:tbl>
      <w:tblPr>
        <w:tblW w:w="5000" w:type="pct"/>
        <w:tblCellSpacing w:w="0" w:type="dxa"/>
        <w:tblBorders>
          <w:top w:val="single" w:sz="8" w:space="0" w:color="F5E1B4"/>
          <w:left w:val="single" w:sz="8" w:space="0" w:color="F5E1B4"/>
          <w:bottom w:val="single" w:sz="8" w:space="0" w:color="F5E1B4"/>
          <w:right w:val="single" w:sz="8" w:space="0" w:color="F5E1B4"/>
        </w:tblBorders>
        <w:shd w:val="clear" w:color="auto" w:fill="FBF3E3"/>
        <w:tblCellMar>
          <w:left w:w="0" w:type="dxa"/>
          <w:right w:w="0" w:type="dxa"/>
        </w:tblCellMar>
        <w:tblLook w:val="04A0"/>
      </w:tblPr>
      <w:tblGrid>
        <w:gridCol w:w="7912"/>
        <w:gridCol w:w="78"/>
        <w:gridCol w:w="1410"/>
      </w:tblGrid>
      <w:tr w:rsidR="008976F0" w:rsidRPr="008976F0" w:rsidTr="008976F0">
        <w:trPr>
          <w:tblCellSpacing w:w="0" w:type="dxa"/>
        </w:trPr>
        <w:tc>
          <w:tcPr>
            <w:tcW w:w="0" w:type="auto"/>
            <w:shd w:val="clear" w:color="auto" w:fill="FBF3E3"/>
            <w:vAlign w:val="center"/>
            <w:hideMark/>
          </w:tcPr>
          <w:p w:rsidR="008976F0" w:rsidRPr="008976F0" w:rsidRDefault="008976F0" w:rsidP="008976F0">
            <w:pPr>
              <w:spacing w:after="0" w:line="240" w:lineRule="auto"/>
              <w:jc w:val="both"/>
              <w:rPr>
                <w:rFonts w:ascii="Verdana" w:eastAsia="Times New Roman" w:hAnsi="Verdana" w:cs="Times New Roman"/>
                <w:b/>
                <w:bCs/>
                <w:color w:val="004080"/>
                <w:sz w:val="28"/>
                <w:szCs w:val="28"/>
              </w:rPr>
            </w:pPr>
            <w:bookmarkStart w:id="8" w:name="Bacterial_Toxin/superantigen_Mediated_Di"/>
            <w:bookmarkEnd w:id="8"/>
            <w:r w:rsidRPr="008976F0">
              <w:rPr>
                <w:rFonts w:ascii="Verdana" w:eastAsia="Times New Roman" w:hAnsi="Verdana" w:cs="Times New Roman"/>
                <w:b/>
                <w:bCs/>
                <w:color w:val="004080"/>
                <w:sz w:val="28"/>
                <w:szCs w:val="28"/>
              </w:rPr>
              <w:lastRenderedPageBreak/>
              <w:t>  Bacterial Toxin/</w:t>
            </w:r>
            <w:proofErr w:type="spellStart"/>
            <w:r w:rsidRPr="008976F0">
              <w:rPr>
                <w:rFonts w:ascii="Verdana" w:eastAsia="Times New Roman" w:hAnsi="Verdana" w:cs="Times New Roman"/>
                <w:b/>
                <w:bCs/>
                <w:color w:val="004080"/>
                <w:sz w:val="28"/>
                <w:szCs w:val="28"/>
              </w:rPr>
              <w:t>superantigen</w:t>
            </w:r>
            <w:proofErr w:type="spellEnd"/>
            <w:r w:rsidRPr="008976F0">
              <w:rPr>
                <w:rFonts w:ascii="Verdana" w:eastAsia="Times New Roman" w:hAnsi="Verdana" w:cs="Times New Roman"/>
                <w:b/>
                <w:bCs/>
                <w:color w:val="004080"/>
                <w:sz w:val="28"/>
                <w:szCs w:val="28"/>
              </w:rPr>
              <w:t xml:space="preserve"> Mediated Disorders</w:t>
            </w:r>
          </w:p>
        </w:tc>
        <w:tc>
          <w:tcPr>
            <w:tcW w:w="0" w:type="auto"/>
            <w:shd w:val="clear" w:color="auto" w:fill="FBF3E3"/>
            <w:vAlign w:val="center"/>
            <w:hideMark/>
          </w:tcPr>
          <w:p w:rsidR="008976F0" w:rsidRPr="008976F0" w:rsidRDefault="008976F0" w:rsidP="008976F0">
            <w:pPr>
              <w:spacing w:after="0" w:line="240" w:lineRule="auto"/>
              <w:jc w:val="both"/>
              <w:rPr>
                <w:rFonts w:ascii="Verdana" w:eastAsia="Times New Roman" w:hAnsi="Verdana" w:cs="Times New Roman"/>
                <w:color w:val="7E7E7E"/>
              </w:rPr>
            </w:pPr>
            <w:r w:rsidRPr="008976F0">
              <w:rPr>
                <w:rFonts w:ascii="Verdana" w:eastAsia="Times New Roman" w:hAnsi="Verdana" w:cs="Times New Roman"/>
                <w:color w:val="7E7E7E"/>
              </w:rPr>
              <w:t> </w:t>
            </w:r>
          </w:p>
        </w:tc>
        <w:tc>
          <w:tcPr>
            <w:tcW w:w="750" w:type="pct"/>
            <w:shd w:val="clear" w:color="auto" w:fill="FBF3E3"/>
            <w:vAlign w:val="center"/>
            <w:hideMark/>
          </w:tcPr>
          <w:p w:rsidR="008976F0" w:rsidRPr="008976F0" w:rsidRDefault="008976F0" w:rsidP="008976F0">
            <w:pPr>
              <w:spacing w:after="0" w:line="240" w:lineRule="auto"/>
              <w:jc w:val="both"/>
              <w:rPr>
                <w:rFonts w:ascii="Verdana" w:eastAsia="Times New Roman" w:hAnsi="Verdana" w:cs="Times New Roman"/>
                <w:color w:val="7E7E7E"/>
              </w:rPr>
            </w:pPr>
            <w:r>
              <w:rPr>
                <w:rFonts w:ascii="Arial" w:eastAsia="Times New Roman" w:hAnsi="Arial" w:cs="Arial"/>
                <w:noProof/>
                <w:color w:val="004080"/>
                <w:sz w:val="24"/>
                <w:szCs w:val="24"/>
              </w:rPr>
              <w:drawing>
                <wp:inline distT="0" distB="0" distL="0" distR="0">
                  <wp:extent cx="127000" cy="127000"/>
                  <wp:effectExtent l="19050" t="0" r="6350" b="0"/>
                  <wp:docPr id="11" name="Picture 11" descr="Top">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op">
                            <a:hlinkClick r:id="rId11"/>
                          </pic:cNvPr>
                          <pic:cNvPicPr>
                            <a:picLocks noChangeAspect="1" noChangeArrowheads="1"/>
                          </pic:cNvPicPr>
                        </pic:nvPicPr>
                        <pic:blipFill>
                          <a:blip r:embed="rId12"/>
                          <a:srcRect/>
                          <a:stretch>
                            <a:fillRect/>
                          </a:stretch>
                        </pic:blipFill>
                        <pic:spPr bwMode="auto">
                          <a:xfrm>
                            <a:off x="0" y="0"/>
                            <a:ext cx="127000" cy="127000"/>
                          </a:xfrm>
                          <a:prstGeom prst="rect">
                            <a:avLst/>
                          </a:prstGeom>
                          <a:noFill/>
                          <a:ln w="9525">
                            <a:noFill/>
                            <a:miter lim="800000"/>
                            <a:headEnd/>
                            <a:tailEnd/>
                          </a:ln>
                        </pic:spPr>
                      </pic:pic>
                    </a:graphicData>
                  </a:graphic>
                </wp:inline>
              </w:drawing>
            </w:r>
          </w:p>
        </w:tc>
      </w:tr>
    </w:tbl>
    <w:p w:rsidR="008976F0" w:rsidRPr="008976F0" w:rsidRDefault="008976F0" w:rsidP="008976F0">
      <w:pPr>
        <w:spacing w:after="0" w:line="240" w:lineRule="auto"/>
        <w:jc w:val="both"/>
        <w:rPr>
          <w:rFonts w:ascii="Times New Roman" w:eastAsia="Times New Roman" w:hAnsi="Times New Roman" w:cs="Times New Roman"/>
          <w:sz w:val="24"/>
          <w:szCs w:val="24"/>
        </w:rPr>
      </w:pPr>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rPr>
        <w:br/>
      </w:r>
      <w:r w:rsidRPr="008976F0">
        <w:rPr>
          <w:rFonts w:ascii="Verdana" w:eastAsia="Times New Roman" w:hAnsi="Verdana" w:cs="Times New Roman"/>
          <w:b/>
          <w:bCs/>
          <w:color w:val="000000"/>
          <w:sz w:val="24"/>
          <w:szCs w:val="24"/>
          <w:shd w:val="clear" w:color="auto" w:fill="FFFFFF"/>
        </w:rPr>
        <w:t xml:space="preserve">Scarlet fever and Group </w:t>
      </w:r>
      <w:proofErr w:type="gramStart"/>
      <w:r w:rsidRPr="008976F0">
        <w:rPr>
          <w:rFonts w:ascii="Verdana" w:eastAsia="Times New Roman" w:hAnsi="Verdana" w:cs="Times New Roman"/>
          <w:b/>
          <w:bCs/>
          <w:color w:val="000000"/>
          <w:sz w:val="24"/>
          <w:szCs w:val="24"/>
          <w:shd w:val="clear" w:color="auto" w:fill="FFFFFF"/>
        </w:rPr>
        <w:t>A</w:t>
      </w:r>
      <w:proofErr w:type="gramEnd"/>
      <w:r w:rsidRPr="008976F0">
        <w:rPr>
          <w:rFonts w:ascii="Verdana" w:eastAsia="Times New Roman" w:hAnsi="Verdana" w:cs="Times New Roman"/>
          <w:b/>
          <w:bCs/>
          <w:color w:val="000000"/>
          <w:sz w:val="24"/>
          <w:szCs w:val="24"/>
          <w:shd w:val="clear" w:color="auto" w:fill="FFFFFF"/>
        </w:rPr>
        <w:t xml:space="preserve"> streptococcal </w:t>
      </w:r>
      <w:proofErr w:type="spellStart"/>
      <w:r w:rsidRPr="008976F0">
        <w:rPr>
          <w:rFonts w:ascii="Verdana" w:eastAsia="Times New Roman" w:hAnsi="Verdana" w:cs="Times New Roman"/>
          <w:b/>
          <w:bCs/>
          <w:color w:val="000000"/>
          <w:sz w:val="24"/>
          <w:szCs w:val="24"/>
          <w:shd w:val="clear" w:color="auto" w:fill="FFFFFF"/>
        </w:rPr>
        <w:t>pharyngitis</w:t>
      </w:r>
      <w:proofErr w:type="spellEnd"/>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shd w:val="clear" w:color="auto" w:fill="FFFFFF"/>
        </w:rPr>
        <w:t xml:space="preserve">Scarlet fever is an acute febrile </w:t>
      </w:r>
      <w:proofErr w:type="spellStart"/>
      <w:r w:rsidRPr="008976F0">
        <w:rPr>
          <w:rFonts w:ascii="Verdana" w:eastAsia="Times New Roman" w:hAnsi="Verdana" w:cs="Times New Roman"/>
          <w:color w:val="000000"/>
          <w:sz w:val="24"/>
          <w:szCs w:val="24"/>
          <w:shd w:val="clear" w:color="auto" w:fill="FFFFFF"/>
        </w:rPr>
        <w:t>exanthematous</w:t>
      </w:r>
      <w:proofErr w:type="spellEnd"/>
      <w:r w:rsidRPr="008976F0">
        <w:rPr>
          <w:rFonts w:ascii="Verdana" w:eastAsia="Times New Roman" w:hAnsi="Verdana" w:cs="Times New Roman"/>
          <w:color w:val="000000"/>
          <w:sz w:val="24"/>
          <w:szCs w:val="24"/>
          <w:shd w:val="clear" w:color="auto" w:fill="FFFFFF"/>
        </w:rPr>
        <w:t xml:space="preserve"> illness associated with group A streptococcal </w:t>
      </w:r>
      <w:proofErr w:type="spellStart"/>
      <w:r w:rsidRPr="008976F0">
        <w:rPr>
          <w:rFonts w:ascii="Verdana" w:eastAsia="Times New Roman" w:hAnsi="Verdana" w:cs="Times New Roman"/>
          <w:color w:val="000000"/>
          <w:sz w:val="24"/>
          <w:szCs w:val="24"/>
          <w:shd w:val="clear" w:color="auto" w:fill="FFFFFF"/>
        </w:rPr>
        <w:t>pharyngitis</w:t>
      </w:r>
      <w:proofErr w:type="spellEnd"/>
      <w:r w:rsidRPr="008976F0">
        <w:rPr>
          <w:rFonts w:ascii="Verdana" w:eastAsia="Times New Roman" w:hAnsi="Verdana" w:cs="Times New Roman"/>
          <w:color w:val="000000"/>
          <w:sz w:val="24"/>
          <w:szCs w:val="24"/>
          <w:shd w:val="clear" w:color="auto" w:fill="FFFFFF"/>
        </w:rPr>
        <w:t xml:space="preserve"> mediated by an </w:t>
      </w:r>
      <w:proofErr w:type="spellStart"/>
      <w:r w:rsidRPr="008976F0">
        <w:rPr>
          <w:rFonts w:ascii="Verdana" w:eastAsia="Times New Roman" w:hAnsi="Verdana" w:cs="Times New Roman"/>
          <w:color w:val="000000"/>
          <w:sz w:val="24"/>
          <w:szCs w:val="24"/>
          <w:shd w:val="clear" w:color="auto" w:fill="FFFFFF"/>
        </w:rPr>
        <w:t>erythrogenic</w:t>
      </w:r>
      <w:proofErr w:type="spellEnd"/>
      <w:r w:rsidRPr="008976F0">
        <w:rPr>
          <w:rFonts w:ascii="Verdana" w:eastAsia="Times New Roman" w:hAnsi="Verdana" w:cs="Times New Roman"/>
          <w:color w:val="000000"/>
          <w:sz w:val="24"/>
          <w:szCs w:val="24"/>
          <w:shd w:val="clear" w:color="auto" w:fill="FFFFFF"/>
        </w:rPr>
        <w:t xml:space="preserve"> toxin that produces </w:t>
      </w:r>
      <w:proofErr w:type="spellStart"/>
      <w:r w:rsidRPr="008976F0">
        <w:rPr>
          <w:rFonts w:ascii="Verdana" w:eastAsia="Times New Roman" w:hAnsi="Verdana" w:cs="Times New Roman"/>
          <w:color w:val="000000"/>
          <w:sz w:val="24"/>
          <w:szCs w:val="24"/>
          <w:shd w:val="clear" w:color="auto" w:fill="FFFFFF"/>
        </w:rPr>
        <w:t>cutaneous</w:t>
      </w:r>
      <w:proofErr w:type="spellEnd"/>
      <w:r w:rsidRPr="008976F0">
        <w:rPr>
          <w:rFonts w:ascii="Verdana" w:eastAsia="Times New Roman" w:hAnsi="Verdana" w:cs="Times New Roman"/>
          <w:color w:val="000000"/>
          <w:sz w:val="24"/>
          <w:szCs w:val="24"/>
          <w:shd w:val="clear" w:color="auto" w:fill="FFFFFF"/>
        </w:rPr>
        <w:t xml:space="preserve"> vasodilatation. The initial manifestations include an </w:t>
      </w:r>
      <w:proofErr w:type="spellStart"/>
      <w:r w:rsidRPr="008976F0">
        <w:rPr>
          <w:rFonts w:ascii="Verdana" w:eastAsia="Times New Roman" w:hAnsi="Verdana" w:cs="Times New Roman"/>
          <w:color w:val="000000"/>
          <w:sz w:val="24"/>
          <w:szCs w:val="24"/>
          <w:shd w:val="clear" w:color="auto" w:fill="FFFFFF"/>
        </w:rPr>
        <w:t>exudative</w:t>
      </w:r>
      <w:proofErr w:type="spellEnd"/>
      <w:r w:rsidRPr="008976F0">
        <w:rPr>
          <w:rFonts w:ascii="Verdana" w:eastAsia="Times New Roman" w:hAnsi="Verdana" w:cs="Times New Roman"/>
          <w:color w:val="000000"/>
          <w:sz w:val="24"/>
          <w:szCs w:val="24"/>
          <w:shd w:val="clear" w:color="auto" w:fill="FFFFFF"/>
        </w:rPr>
        <w:t xml:space="preserve"> tonsillitis accompanied by a white strawberry tongue which loses its coating in the next 1–2 days giving rise to the red strawberry tongue </w:t>
      </w:r>
      <w:hyperlink r:id="rId20" w:tgtFrame="_blank" w:history="1">
        <w:r w:rsidRPr="008976F0">
          <w:rPr>
            <w:rFonts w:ascii="Arial" w:eastAsia="Times New Roman" w:hAnsi="Arial" w:cs="Arial"/>
            <w:color w:val="CC6601"/>
          </w:rPr>
          <w:t>[Figure 2]</w:t>
        </w:r>
      </w:hyperlink>
      <w:r w:rsidRPr="008976F0">
        <w:rPr>
          <w:rFonts w:ascii="Verdana" w:eastAsia="Times New Roman" w:hAnsi="Verdana" w:cs="Times New Roman"/>
          <w:color w:val="000000"/>
          <w:sz w:val="24"/>
          <w:szCs w:val="24"/>
          <w:shd w:val="clear" w:color="auto" w:fill="FFFFFF"/>
        </w:rPr>
        <w:t xml:space="preserve">. The pharyngeal symptoms are followed in a couple of days by a </w:t>
      </w:r>
      <w:proofErr w:type="spellStart"/>
      <w:r w:rsidRPr="008976F0">
        <w:rPr>
          <w:rFonts w:ascii="Verdana" w:eastAsia="Times New Roman" w:hAnsi="Verdana" w:cs="Times New Roman"/>
          <w:color w:val="000000"/>
          <w:sz w:val="24"/>
          <w:szCs w:val="24"/>
          <w:shd w:val="clear" w:color="auto" w:fill="FFFFFF"/>
        </w:rPr>
        <w:t>papular</w:t>
      </w:r>
      <w:proofErr w:type="spellEnd"/>
      <w:r w:rsidRPr="008976F0">
        <w:rPr>
          <w:rFonts w:ascii="Verdana" w:eastAsia="Times New Roman" w:hAnsi="Verdana" w:cs="Times New Roman"/>
          <w:color w:val="000000"/>
          <w:sz w:val="24"/>
          <w:szCs w:val="24"/>
          <w:shd w:val="clear" w:color="auto" w:fill="FFFFFF"/>
        </w:rPr>
        <w:t xml:space="preserve"> </w:t>
      </w:r>
      <w:proofErr w:type="spellStart"/>
      <w:r w:rsidRPr="008976F0">
        <w:rPr>
          <w:rFonts w:ascii="Verdana" w:eastAsia="Times New Roman" w:hAnsi="Verdana" w:cs="Times New Roman"/>
          <w:color w:val="000000"/>
          <w:sz w:val="24"/>
          <w:szCs w:val="24"/>
          <w:shd w:val="clear" w:color="auto" w:fill="FFFFFF"/>
        </w:rPr>
        <w:t>exanthem</w:t>
      </w:r>
      <w:proofErr w:type="spellEnd"/>
      <w:r w:rsidRPr="008976F0">
        <w:rPr>
          <w:rFonts w:ascii="Verdana" w:eastAsia="Times New Roman" w:hAnsi="Verdana" w:cs="Times New Roman"/>
          <w:color w:val="000000"/>
          <w:sz w:val="24"/>
          <w:szCs w:val="24"/>
          <w:shd w:val="clear" w:color="auto" w:fill="FFFFFF"/>
        </w:rPr>
        <w:t xml:space="preserve"> that spreads </w:t>
      </w:r>
      <w:proofErr w:type="spellStart"/>
      <w:r w:rsidRPr="008976F0">
        <w:rPr>
          <w:rFonts w:ascii="Verdana" w:eastAsia="Times New Roman" w:hAnsi="Verdana" w:cs="Times New Roman"/>
          <w:color w:val="000000"/>
          <w:sz w:val="24"/>
          <w:szCs w:val="24"/>
          <w:shd w:val="clear" w:color="auto" w:fill="FFFFFF"/>
        </w:rPr>
        <w:t>cephalocaudally</w:t>
      </w:r>
      <w:proofErr w:type="spellEnd"/>
      <w:r w:rsidRPr="008976F0">
        <w:rPr>
          <w:rFonts w:ascii="Verdana" w:eastAsia="Times New Roman" w:hAnsi="Verdana" w:cs="Times New Roman"/>
          <w:color w:val="000000"/>
          <w:sz w:val="24"/>
          <w:szCs w:val="24"/>
          <w:shd w:val="clear" w:color="auto" w:fill="FFFFFF"/>
        </w:rPr>
        <w:t xml:space="preserve">. The </w:t>
      </w:r>
      <w:proofErr w:type="spellStart"/>
      <w:r w:rsidRPr="008976F0">
        <w:rPr>
          <w:rFonts w:ascii="Verdana" w:eastAsia="Times New Roman" w:hAnsi="Verdana" w:cs="Times New Roman"/>
          <w:color w:val="000000"/>
          <w:sz w:val="24"/>
          <w:szCs w:val="24"/>
          <w:shd w:val="clear" w:color="auto" w:fill="FFFFFF"/>
        </w:rPr>
        <w:t>exanthem</w:t>
      </w:r>
      <w:proofErr w:type="spellEnd"/>
      <w:r w:rsidRPr="008976F0">
        <w:rPr>
          <w:rFonts w:ascii="Verdana" w:eastAsia="Times New Roman" w:hAnsi="Verdana" w:cs="Times New Roman"/>
          <w:color w:val="000000"/>
          <w:sz w:val="24"/>
          <w:szCs w:val="24"/>
          <w:shd w:val="clear" w:color="auto" w:fill="FFFFFF"/>
        </w:rPr>
        <w:t xml:space="preserve"> confers a typical rough and abrasive texture to the skin </w:t>
      </w:r>
      <w:hyperlink r:id="rId21" w:tgtFrame="_blank" w:history="1">
        <w:r w:rsidRPr="008976F0">
          <w:rPr>
            <w:rFonts w:ascii="Arial" w:eastAsia="Times New Roman" w:hAnsi="Arial" w:cs="Arial"/>
            <w:color w:val="CC6601"/>
          </w:rPr>
          <w:t>[Figure 3]</w:t>
        </w:r>
      </w:hyperlink>
      <w:r w:rsidRPr="008976F0">
        <w:rPr>
          <w:rFonts w:ascii="Verdana" w:eastAsia="Times New Roman" w:hAnsi="Verdana" w:cs="Times New Roman"/>
          <w:color w:val="000000"/>
          <w:sz w:val="24"/>
          <w:szCs w:val="24"/>
          <w:shd w:val="clear" w:color="auto" w:fill="FFFFFF"/>
        </w:rPr>
        <w:t xml:space="preserve"> and is accentuated at the flexures. The rash resolves with desquamation along with </w:t>
      </w:r>
      <w:proofErr w:type="spellStart"/>
      <w:r w:rsidRPr="008976F0">
        <w:rPr>
          <w:rFonts w:ascii="Verdana" w:eastAsia="Times New Roman" w:hAnsi="Verdana" w:cs="Times New Roman"/>
          <w:color w:val="000000"/>
          <w:sz w:val="24"/>
          <w:szCs w:val="24"/>
          <w:shd w:val="clear" w:color="auto" w:fill="FFFFFF"/>
        </w:rPr>
        <w:t>palmoplantar</w:t>
      </w:r>
      <w:proofErr w:type="spellEnd"/>
      <w:r w:rsidRPr="008976F0">
        <w:rPr>
          <w:rFonts w:ascii="Verdana" w:eastAsia="Times New Roman" w:hAnsi="Verdana" w:cs="Times New Roman"/>
          <w:color w:val="000000"/>
          <w:sz w:val="24"/>
          <w:szCs w:val="24"/>
          <w:shd w:val="clear" w:color="auto" w:fill="FFFFFF"/>
        </w:rPr>
        <w:t xml:space="preserve"> peeling in approximately 2 weeks. The various </w:t>
      </w:r>
      <w:proofErr w:type="spellStart"/>
      <w:r w:rsidRPr="008976F0">
        <w:rPr>
          <w:rFonts w:ascii="Verdana" w:eastAsia="Times New Roman" w:hAnsi="Verdana" w:cs="Times New Roman"/>
          <w:color w:val="000000"/>
          <w:sz w:val="24"/>
          <w:szCs w:val="24"/>
          <w:shd w:val="clear" w:color="auto" w:fill="FFFFFF"/>
        </w:rPr>
        <w:t>mucocutaneous</w:t>
      </w:r>
      <w:proofErr w:type="spellEnd"/>
      <w:r w:rsidRPr="008976F0">
        <w:rPr>
          <w:rFonts w:ascii="Verdana" w:eastAsia="Times New Roman" w:hAnsi="Verdana" w:cs="Times New Roman"/>
          <w:color w:val="000000"/>
          <w:sz w:val="24"/>
          <w:szCs w:val="24"/>
          <w:shd w:val="clear" w:color="auto" w:fill="FFFFFF"/>
        </w:rPr>
        <w:t xml:space="preserve"> manifestations of scarlet fever have characteristic eponymous descriptions, as outlined in </w:t>
      </w:r>
      <w:hyperlink r:id="rId22" w:tgtFrame="_blank" w:history="1">
        <w:r w:rsidRPr="008976F0">
          <w:rPr>
            <w:rFonts w:ascii="Arial" w:eastAsia="Times New Roman" w:hAnsi="Arial" w:cs="Arial"/>
            <w:color w:val="CC6601"/>
          </w:rPr>
          <w:t>[Table 2]</w:t>
        </w:r>
      </w:hyperlink>
      <w:r w:rsidRPr="008976F0">
        <w:rPr>
          <w:rFonts w:ascii="Verdana" w:eastAsia="Times New Roman" w:hAnsi="Verdana" w:cs="Times New Roman"/>
          <w:color w:val="000000"/>
          <w:sz w:val="24"/>
          <w:szCs w:val="24"/>
          <w:shd w:val="clear" w:color="auto" w:fill="FFFFFF"/>
        </w:rPr>
        <w:t>.</w:t>
      </w:r>
      <w:bookmarkStart w:id="9" w:name="ft4"/>
      <w:r w:rsidRPr="008976F0">
        <w:rPr>
          <w:rFonts w:ascii="Verdana" w:eastAsia="Times New Roman" w:hAnsi="Verdana" w:cs="Times New Roman"/>
          <w:color w:val="000000"/>
          <w:sz w:val="24"/>
          <w:szCs w:val="24"/>
          <w:shd w:val="clear" w:color="auto" w:fill="FFFFFF"/>
          <w:vertAlign w:val="superscript"/>
        </w:rPr>
        <w:fldChar w:fldCharType="begin"/>
      </w:r>
      <w:r w:rsidRPr="008976F0">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"http://www.ijdvl.com/article.asp?issn=0378-6323;year=2018;volume=84;issue=4;spage=500;epage=505;aulast=Adya" \l "ref4" </w:instrText>
      </w:r>
      <w:r w:rsidRPr="008976F0">
        <w:rPr>
          <w:rFonts w:ascii="Verdana" w:eastAsia="Times New Roman" w:hAnsi="Verdana" w:cs="Times New Roman"/>
          <w:color w:val="000000"/>
          <w:sz w:val="24"/>
          <w:szCs w:val="24"/>
          <w:shd w:val="clear" w:color="auto" w:fill="FFFFFF"/>
          <w:vertAlign w:val="superscript"/>
        </w:rPr>
        <w:fldChar w:fldCharType="separate"/>
      </w:r>
      <w:r w:rsidRPr="008976F0">
        <w:rPr>
          <w:rFonts w:ascii="Arial" w:eastAsia="Times New Roman" w:hAnsi="Arial" w:cs="Arial"/>
          <w:color w:val="CC6601"/>
          <w:vertAlign w:val="superscript"/>
        </w:rPr>
        <w:t>[4]</w:t>
      </w:r>
      <w:r w:rsidRPr="008976F0">
        <w:rPr>
          <w:rFonts w:ascii="Verdana" w:eastAsia="Times New Roman" w:hAnsi="Verdana" w:cs="Times New Roman"/>
          <w:color w:val="000000"/>
          <w:sz w:val="24"/>
          <w:szCs w:val="24"/>
          <w:shd w:val="clear" w:color="auto" w:fill="FFFFFF"/>
          <w:vertAlign w:val="superscript"/>
        </w:rPr>
        <w:fldChar w:fldCharType="end"/>
      </w:r>
      <w:r w:rsidRPr="008976F0">
        <w:rPr>
          <w:rFonts w:ascii="Verdana" w:eastAsia="Times New Roman" w:hAnsi="Verdana" w:cs="Times New Roman"/>
          <w:color w:val="000000"/>
          <w:sz w:val="24"/>
          <w:szCs w:val="24"/>
          <w:shd w:val="clear" w:color="auto" w:fill="FFFFFF"/>
          <w:vertAlign w:val="superscript"/>
        </w:rPr>
        <w:t>,</w:t>
      </w:r>
      <w:bookmarkStart w:id="10" w:name="ft5"/>
      <w:r w:rsidRPr="008976F0">
        <w:rPr>
          <w:rFonts w:ascii="Verdana" w:eastAsia="Times New Roman" w:hAnsi="Verdana" w:cs="Times New Roman"/>
          <w:color w:val="000000"/>
          <w:sz w:val="24"/>
          <w:szCs w:val="24"/>
          <w:shd w:val="clear" w:color="auto" w:fill="FFFFFF"/>
          <w:vertAlign w:val="superscript"/>
        </w:rPr>
        <w:fldChar w:fldCharType="begin"/>
      </w:r>
      <w:r w:rsidRPr="008976F0">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"http://www.ijdvl.com/article.asp?issn=0378-6323;year=2018;volume=84;issue=4;spage=500;epage=505;aulast=Adya" \l "ref5" </w:instrText>
      </w:r>
      <w:r w:rsidRPr="008976F0">
        <w:rPr>
          <w:rFonts w:ascii="Verdana" w:eastAsia="Times New Roman" w:hAnsi="Verdana" w:cs="Times New Roman"/>
          <w:color w:val="000000"/>
          <w:sz w:val="24"/>
          <w:szCs w:val="24"/>
          <w:shd w:val="clear" w:color="auto" w:fill="FFFFFF"/>
          <w:vertAlign w:val="superscript"/>
        </w:rPr>
        <w:fldChar w:fldCharType="separate"/>
      </w:r>
      <w:r w:rsidRPr="008976F0">
        <w:rPr>
          <w:rFonts w:ascii="Arial" w:eastAsia="Times New Roman" w:hAnsi="Arial" w:cs="Arial"/>
          <w:color w:val="CC6601"/>
          <w:vertAlign w:val="superscript"/>
        </w:rPr>
        <w:t>[5]</w:t>
      </w:r>
      <w:r w:rsidRPr="008976F0">
        <w:rPr>
          <w:rFonts w:ascii="Verdana" w:eastAsia="Times New Roman" w:hAnsi="Verdana" w:cs="Times New Roman"/>
          <w:color w:val="000000"/>
          <w:sz w:val="24"/>
          <w:szCs w:val="24"/>
          <w:shd w:val="clear" w:color="auto" w:fill="FFFFFF"/>
          <w:vertAlign w:val="superscript"/>
        </w:rPr>
        <w:fldChar w:fldCharType="end"/>
      </w:r>
      <w:r w:rsidRPr="008976F0">
        <w:rPr>
          <w:rFonts w:ascii="Verdana" w:eastAsia="Times New Roman" w:hAnsi="Verdana" w:cs="Times New Roman"/>
          <w:color w:val="000000"/>
          <w:sz w:val="24"/>
          <w:szCs w:val="24"/>
          <w:shd w:val="clear" w:color="auto" w:fill="FFFFFF"/>
          <w:vertAlign w:val="superscript"/>
        </w:rPr>
        <w:t>,</w:t>
      </w:r>
      <w:bookmarkStart w:id="11" w:name="ft6"/>
      <w:r w:rsidRPr="008976F0">
        <w:rPr>
          <w:rFonts w:ascii="Verdana" w:eastAsia="Times New Roman" w:hAnsi="Verdana" w:cs="Times New Roman"/>
          <w:color w:val="000000"/>
          <w:sz w:val="24"/>
          <w:szCs w:val="24"/>
          <w:shd w:val="clear" w:color="auto" w:fill="FFFFFF"/>
          <w:vertAlign w:val="superscript"/>
        </w:rPr>
        <w:fldChar w:fldCharType="begin"/>
      </w:r>
      <w:r w:rsidRPr="008976F0">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"http://www.ijdvl.com/article.asp?issn=0378-6323;year=2018;volume=84;issue=4;spage=500;epage=505;aulast=Adya" \l "ref6" </w:instrText>
      </w:r>
      <w:r w:rsidRPr="008976F0">
        <w:rPr>
          <w:rFonts w:ascii="Verdana" w:eastAsia="Times New Roman" w:hAnsi="Verdana" w:cs="Times New Roman"/>
          <w:color w:val="000000"/>
          <w:sz w:val="24"/>
          <w:szCs w:val="24"/>
          <w:shd w:val="clear" w:color="auto" w:fill="FFFFFF"/>
          <w:vertAlign w:val="superscript"/>
        </w:rPr>
        <w:fldChar w:fldCharType="separate"/>
      </w:r>
      <w:r w:rsidRPr="008976F0">
        <w:rPr>
          <w:rFonts w:ascii="Arial" w:eastAsia="Times New Roman" w:hAnsi="Arial" w:cs="Arial"/>
          <w:color w:val="CC6601"/>
          <w:vertAlign w:val="superscript"/>
        </w:rPr>
        <w:t>[6]</w:t>
      </w:r>
      <w:r w:rsidRPr="008976F0">
        <w:rPr>
          <w:rFonts w:ascii="Verdana" w:eastAsia="Times New Roman" w:hAnsi="Verdana" w:cs="Times New Roman"/>
          <w:color w:val="000000"/>
          <w:sz w:val="24"/>
          <w:szCs w:val="24"/>
          <w:shd w:val="clear" w:color="auto" w:fill="FFFFFF"/>
          <w:vertAlign w:val="superscript"/>
        </w:rPr>
        <w:fldChar w:fldCharType="end"/>
      </w:r>
      <w:r w:rsidRPr="008976F0">
        <w:rPr>
          <w:rFonts w:ascii="Verdana" w:eastAsia="Times New Roman" w:hAnsi="Verdana" w:cs="Times New Roman"/>
          <w:color w:val="000000"/>
          <w:sz w:val="24"/>
          <w:szCs w:val="24"/>
          <w:shd w:val="clear" w:color="auto" w:fill="FFFFFF"/>
          <w:vertAlign w:val="superscript"/>
        </w:rPr>
        <w:t>,</w:t>
      </w:r>
      <w:bookmarkStart w:id="12" w:name="ft7"/>
      <w:r w:rsidRPr="008976F0">
        <w:rPr>
          <w:rFonts w:ascii="Verdana" w:eastAsia="Times New Roman" w:hAnsi="Verdana" w:cs="Times New Roman"/>
          <w:color w:val="000000"/>
          <w:sz w:val="24"/>
          <w:szCs w:val="24"/>
          <w:shd w:val="clear" w:color="auto" w:fill="FFFFFF"/>
          <w:vertAlign w:val="superscript"/>
        </w:rPr>
        <w:fldChar w:fldCharType="begin"/>
      </w:r>
      <w:r w:rsidRPr="008976F0">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"http://www.ijdvl.com/article.asp?issn=0378-6323;year=2018;volume=84;issue=4;spage=500;epage=505;aulast=Adya" \l "ref7" </w:instrText>
      </w:r>
      <w:r w:rsidRPr="008976F0">
        <w:rPr>
          <w:rFonts w:ascii="Verdana" w:eastAsia="Times New Roman" w:hAnsi="Verdana" w:cs="Times New Roman"/>
          <w:color w:val="000000"/>
          <w:sz w:val="24"/>
          <w:szCs w:val="24"/>
          <w:shd w:val="clear" w:color="auto" w:fill="FFFFFF"/>
          <w:vertAlign w:val="superscript"/>
        </w:rPr>
        <w:fldChar w:fldCharType="separate"/>
      </w:r>
      <w:r w:rsidRPr="008976F0">
        <w:rPr>
          <w:rFonts w:ascii="Arial" w:eastAsia="Times New Roman" w:hAnsi="Arial" w:cs="Arial"/>
          <w:color w:val="CC6601"/>
          <w:vertAlign w:val="superscript"/>
        </w:rPr>
        <w:t>[7]</w:t>
      </w:r>
      <w:r w:rsidRPr="008976F0">
        <w:rPr>
          <w:rFonts w:ascii="Verdana" w:eastAsia="Times New Roman" w:hAnsi="Verdana" w:cs="Times New Roman"/>
          <w:color w:val="000000"/>
          <w:sz w:val="24"/>
          <w:szCs w:val="24"/>
          <w:shd w:val="clear" w:color="auto" w:fill="FFFFFF"/>
          <w:vertAlign w:val="superscript"/>
        </w:rPr>
        <w:fldChar w:fldCharType="end"/>
      </w:r>
      <w:bookmarkEnd w:id="12"/>
      <w:r w:rsidRPr="008976F0">
        <w:rPr>
          <w:rFonts w:ascii="Verdana" w:eastAsia="Times New Roman" w:hAnsi="Verdana" w:cs="Times New Roman"/>
          <w:color w:val="000000"/>
          <w:sz w:val="24"/>
          <w:szCs w:val="24"/>
          <w:shd w:val="clear" w:color="auto" w:fill="FFFFFF"/>
          <w:vertAlign w:val="superscript"/>
        </w:rPr>
        <w:t>,</w:t>
      </w:r>
      <w:bookmarkStart w:id="13" w:name="ft8"/>
      <w:r w:rsidRPr="008976F0">
        <w:rPr>
          <w:rFonts w:ascii="Verdana" w:eastAsia="Times New Roman" w:hAnsi="Verdana" w:cs="Times New Roman"/>
          <w:color w:val="000000"/>
          <w:sz w:val="24"/>
          <w:szCs w:val="24"/>
          <w:shd w:val="clear" w:color="auto" w:fill="FFFFFF"/>
          <w:vertAlign w:val="superscript"/>
        </w:rPr>
        <w:fldChar w:fldCharType="begin"/>
      </w:r>
      <w:r w:rsidRPr="008976F0">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"http://www.ijdvl.com/article.asp?issn=0378-6323;year=2018;volume=84;issue=4;spage=500;epage=505;aulast=Adya" \l "ref8" </w:instrText>
      </w:r>
      <w:r w:rsidRPr="008976F0">
        <w:rPr>
          <w:rFonts w:ascii="Verdana" w:eastAsia="Times New Roman" w:hAnsi="Verdana" w:cs="Times New Roman"/>
          <w:color w:val="000000"/>
          <w:sz w:val="24"/>
          <w:szCs w:val="24"/>
          <w:shd w:val="clear" w:color="auto" w:fill="FFFFFF"/>
          <w:vertAlign w:val="superscript"/>
        </w:rPr>
        <w:fldChar w:fldCharType="separate"/>
      </w:r>
      <w:r w:rsidRPr="008976F0">
        <w:rPr>
          <w:rFonts w:ascii="Arial" w:eastAsia="Times New Roman" w:hAnsi="Arial" w:cs="Arial"/>
          <w:color w:val="CC6601"/>
          <w:vertAlign w:val="superscript"/>
        </w:rPr>
        <w:t>[8]</w:t>
      </w:r>
      <w:r w:rsidRPr="008976F0">
        <w:rPr>
          <w:rFonts w:ascii="Verdana" w:eastAsia="Times New Roman" w:hAnsi="Verdana" w:cs="Times New Roman"/>
          <w:color w:val="000000"/>
          <w:sz w:val="24"/>
          <w:szCs w:val="24"/>
          <w:shd w:val="clear" w:color="auto" w:fill="FFFFFF"/>
          <w:vertAlign w:val="superscript"/>
        </w:rPr>
        <w:fldChar w:fldCharType="end"/>
      </w:r>
      <w:bookmarkEnd w:id="13"/>
      <w:r w:rsidRPr="008976F0">
        <w:rPr>
          <w:rFonts w:ascii="Verdana" w:eastAsia="Times New Roman" w:hAnsi="Verdana" w:cs="Times New Roman"/>
          <w:color w:val="000000"/>
          <w:sz w:val="24"/>
          <w:szCs w:val="24"/>
          <w:shd w:val="clear" w:color="auto" w:fill="FFFFFF"/>
          <w:vertAlign w:val="superscript"/>
        </w:rPr>
        <w:t>,</w:t>
      </w:r>
      <w:bookmarkStart w:id="14" w:name="ft9"/>
      <w:r w:rsidRPr="008976F0">
        <w:rPr>
          <w:rFonts w:ascii="Verdana" w:eastAsia="Times New Roman" w:hAnsi="Verdana" w:cs="Times New Roman"/>
          <w:color w:val="000000"/>
          <w:sz w:val="24"/>
          <w:szCs w:val="24"/>
          <w:shd w:val="clear" w:color="auto" w:fill="FFFFFF"/>
          <w:vertAlign w:val="superscript"/>
        </w:rPr>
        <w:fldChar w:fldCharType="begin"/>
      </w:r>
      <w:r w:rsidRPr="008976F0">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"http://www.ijdvl.com/article.asp?issn=0378-6323;year=2018;volume=84;issue=4;spage=500;epage=505;aulast=Adya" \l "ref9" </w:instrText>
      </w:r>
      <w:r w:rsidRPr="008976F0">
        <w:rPr>
          <w:rFonts w:ascii="Verdana" w:eastAsia="Times New Roman" w:hAnsi="Verdana" w:cs="Times New Roman"/>
          <w:color w:val="000000"/>
          <w:sz w:val="24"/>
          <w:szCs w:val="24"/>
          <w:shd w:val="clear" w:color="auto" w:fill="FFFFFF"/>
          <w:vertAlign w:val="superscript"/>
        </w:rPr>
        <w:fldChar w:fldCharType="separate"/>
      </w:r>
      <w:r w:rsidRPr="008976F0">
        <w:rPr>
          <w:rFonts w:ascii="Arial" w:eastAsia="Times New Roman" w:hAnsi="Arial" w:cs="Arial"/>
          <w:color w:val="CC6601"/>
          <w:vertAlign w:val="superscript"/>
        </w:rPr>
        <w:t>[9]</w:t>
      </w:r>
      <w:r w:rsidRPr="008976F0">
        <w:rPr>
          <w:rFonts w:ascii="Verdana" w:eastAsia="Times New Roman" w:hAnsi="Verdana" w:cs="Times New Roman"/>
          <w:color w:val="000000"/>
          <w:sz w:val="24"/>
          <w:szCs w:val="24"/>
          <w:shd w:val="clear" w:color="auto" w:fill="FFFFFF"/>
          <w:vertAlign w:val="superscript"/>
        </w:rPr>
        <w:fldChar w:fldCharType="end"/>
      </w:r>
      <w:bookmarkEnd w:id="14"/>
      <w:r w:rsidRPr="008976F0">
        <w:rPr>
          <w:rFonts w:ascii="Verdana" w:eastAsia="Times New Roman" w:hAnsi="Verdana" w:cs="Times New Roman"/>
          <w:color w:val="000000"/>
          <w:sz w:val="24"/>
          <w:szCs w:val="24"/>
          <w:shd w:val="clear" w:color="auto" w:fill="FFFFFF"/>
          <w:vertAlign w:val="superscript"/>
        </w:rPr>
        <w:t>,</w:t>
      </w:r>
      <w:bookmarkStart w:id="15" w:name="ft10"/>
      <w:r w:rsidRPr="008976F0">
        <w:rPr>
          <w:rFonts w:ascii="Verdana" w:eastAsia="Times New Roman" w:hAnsi="Verdana" w:cs="Times New Roman"/>
          <w:color w:val="000000"/>
          <w:sz w:val="24"/>
          <w:szCs w:val="24"/>
          <w:shd w:val="clear" w:color="auto" w:fill="FFFFFF"/>
          <w:vertAlign w:val="superscript"/>
        </w:rPr>
        <w:fldChar w:fldCharType="begin"/>
      </w:r>
      <w:r w:rsidRPr="008976F0">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"http://www.ijdvl.com/article.asp?issn=0378-6323;year=2018;volume=84;issue=4;spage=500;epage=505;aulast=Adya" \l "ref10" </w:instrText>
      </w:r>
      <w:r w:rsidRPr="008976F0">
        <w:rPr>
          <w:rFonts w:ascii="Verdana" w:eastAsia="Times New Roman" w:hAnsi="Verdana" w:cs="Times New Roman"/>
          <w:color w:val="000000"/>
          <w:sz w:val="24"/>
          <w:szCs w:val="24"/>
          <w:shd w:val="clear" w:color="auto" w:fill="FFFFFF"/>
          <w:vertAlign w:val="superscript"/>
        </w:rPr>
        <w:fldChar w:fldCharType="separate"/>
      </w:r>
      <w:r w:rsidRPr="008976F0">
        <w:rPr>
          <w:rFonts w:ascii="Arial" w:eastAsia="Times New Roman" w:hAnsi="Arial" w:cs="Arial"/>
          <w:color w:val="CC6601"/>
          <w:vertAlign w:val="superscript"/>
        </w:rPr>
        <w:t>[10]</w:t>
      </w:r>
      <w:r w:rsidRPr="008976F0">
        <w:rPr>
          <w:rFonts w:ascii="Verdana" w:eastAsia="Times New Roman" w:hAnsi="Verdana" w:cs="Times New Roman"/>
          <w:color w:val="000000"/>
          <w:sz w:val="24"/>
          <w:szCs w:val="24"/>
          <w:shd w:val="clear" w:color="auto" w:fill="FFFFFF"/>
          <w:vertAlign w:val="superscript"/>
        </w:rPr>
        <w:fldChar w:fldCharType="end"/>
      </w:r>
      <w:r w:rsidRPr="008976F0">
        <w:rPr>
          <w:rFonts w:ascii="Verdana" w:eastAsia="Times New Roman" w:hAnsi="Verdana" w:cs="Times New Roman"/>
          <w:color w:val="000000"/>
          <w:sz w:val="24"/>
          <w:szCs w:val="24"/>
          <w:shd w:val="clear" w:color="auto" w:fill="FFFFFF"/>
        </w:rPr>
        <w:t xml:space="preserve"> The disease, although usually uncomplicated, may develop toxin-mediated complications such as </w:t>
      </w:r>
      <w:proofErr w:type="spellStart"/>
      <w:r w:rsidRPr="008976F0">
        <w:rPr>
          <w:rFonts w:ascii="Verdana" w:eastAsia="Times New Roman" w:hAnsi="Verdana" w:cs="Times New Roman"/>
          <w:color w:val="000000"/>
          <w:sz w:val="24"/>
          <w:szCs w:val="24"/>
          <w:shd w:val="clear" w:color="auto" w:fill="FFFFFF"/>
        </w:rPr>
        <w:t>myocarditis</w:t>
      </w:r>
      <w:proofErr w:type="spellEnd"/>
      <w:r w:rsidRPr="008976F0">
        <w:rPr>
          <w:rFonts w:ascii="Verdana" w:eastAsia="Times New Roman" w:hAnsi="Verdana" w:cs="Times New Roman"/>
          <w:color w:val="000000"/>
          <w:sz w:val="24"/>
          <w:szCs w:val="24"/>
          <w:shd w:val="clear" w:color="auto" w:fill="FFFFFF"/>
        </w:rPr>
        <w:t xml:space="preserve">, complications such as arthritis, </w:t>
      </w:r>
      <w:proofErr w:type="spellStart"/>
      <w:r w:rsidRPr="008976F0">
        <w:rPr>
          <w:rFonts w:ascii="Verdana" w:eastAsia="Times New Roman" w:hAnsi="Verdana" w:cs="Times New Roman"/>
          <w:color w:val="000000"/>
          <w:sz w:val="24"/>
          <w:szCs w:val="24"/>
          <w:shd w:val="clear" w:color="auto" w:fill="FFFFFF"/>
        </w:rPr>
        <w:t>osteomyelitis</w:t>
      </w:r>
      <w:proofErr w:type="spellEnd"/>
      <w:r w:rsidRPr="008976F0">
        <w:rPr>
          <w:rFonts w:ascii="Verdana" w:eastAsia="Times New Roman" w:hAnsi="Verdana" w:cs="Times New Roman"/>
          <w:color w:val="000000"/>
          <w:sz w:val="24"/>
          <w:szCs w:val="24"/>
          <w:shd w:val="clear" w:color="auto" w:fill="FFFFFF"/>
        </w:rPr>
        <w:t xml:space="preserve">, hepatitis and/or meningitis caused by direct invasion of the tissues by the bacteria, as well as immunological complications such as rheumatic fever and/or </w:t>
      </w:r>
      <w:proofErr w:type="spellStart"/>
      <w:r w:rsidRPr="008976F0">
        <w:rPr>
          <w:rFonts w:ascii="Verdana" w:eastAsia="Times New Roman" w:hAnsi="Verdana" w:cs="Times New Roman"/>
          <w:color w:val="000000"/>
          <w:sz w:val="24"/>
          <w:szCs w:val="24"/>
          <w:shd w:val="clear" w:color="auto" w:fill="FFFFFF"/>
        </w:rPr>
        <w:t>glomerulonephritis</w:t>
      </w:r>
      <w:proofErr w:type="spellEnd"/>
      <w:r w:rsidRPr="008976F0">
        <w:rPr>
          <w:rFonts w:ascii="Verdana" w:eastAsia="Times New Roman" w:hAnsi="Verdana" w:cs="Times New Roman"/>
          <w:color w:val="000000"/>
          <w:sz w:val="24"/>
          <w:szCs w:val="24"/>
          <w:shd w:val="clear" w:color="auto" w:fill="FFFFFF"/>
        </w:rPr>
        <w:t xml:space="preserve">. A raised </w:t>
      </w:r>
      <w:proofErr w:type="spellStart"/>
      <w:r w:rsidRPr="008976F0">
        <w:rPr>
          <w:rFonts w:ascii="Verdana" w:eastAsia="Times New Roman" w:hAnsi="Verdana" w:cs="Times New Roman"/>
          <w:color w:val="000000"/>
          <w:sz w:val="24"/>
          <w:szCs w:val="24"/>
          <w:shd w:val="clear" w:color="auto" w:fill="FFFFFF"/>
        </w:rPr>
        <w:t>antistreptolysin</w:t>
      </w:r>
      <w:proofErr w:type="spellEnd"/>
      <w:r w:rsidRPr="008976F0">
        <w:rPr>
          <w:rFonts w:ascii="Verdana" w:eastAsia="Times New Roman" w:hAnsi="Verdana" w:cs="Times New Roman"/>
          <w:color w:val="000000"/>
          <w:sz w:val="24"/>
          <w:szCs w:val="24"/>
          <w:shd w:val="clear" w:color="auto" w:fill="FFFFFF"/>
        </w:rPr>
        <w:t xml:space="preserve"> O </w:t>
      </w:r>
      <w:proofErr w:type="spellStart"/>
      <w:r w:rsidRPr="008976F0">
        <w:rPr>
          <w:rFonts w:ascii="Verdana" w:eastAsia="Times New Roman" w:hAnsi="Verdana" w:cs="Times New Roman"/>
          <w:color w:val="000000"/>
          <w:sz w:val="24"/>
          <w:szCs w:val="24"/>
          <w:shd w:val="clear" w:color="auto" w:fill="FFFFFF"/>
        </w:rPr>
        <w:t>titre</w:t>
      </w:r>
      <w:proofErr w:type="spellEnd"/>
      <w:r w:rsidRPr="008976F0">
        <w:rPr>
          <w:rFonts w:ascii="Verdana" w:eastAsia="Times New Roman" w:hAnsi="Verdana" w:cs="Times New Roman"/>
          <w:color w:val="000000"/>
          <w:sz w:val="24"/>
          <w:szCs w:val="24"/>
          <w:shd w:val="clear" w:color="auto" w:fill="FFFFFF"/>
        </w:rPr>
        <w:t xml:space="preserve"> is common and treatment mainly involves administration of </w:t>
      </w:r>
      <w:proofErr w:type="spellStart"/>
      <w:r w:rsidRPr="008976F0">
        <w:rPr>
          <w:rFonts w:ascii="Verdana" w:eastAsia="Times New Roman" w:hAnsi="Verdana" w:cs="Times New Roman"/>
          <w:color w:val="000000"/>
          <w:sz w:val="24"/>
          <w:szCs w:val="24"/>
          <w:shd w:val="clear" w:color="auto" w:fill="FFFFFF"/>
        </w:rPr>
        <w:t>penicillins</w:t>
      </w:r>
      <w:proofErr w:type="spellEnd"/>
      <w:r w:rsidRPr="008976F0">
        <w:rPr>
          <w:rFonts w:ascii="Verdana" w:eastAsia="Times New Roman" w:hAnsi="Verdana" w:cs="Times New Roman"/>
          <w:color w:val="000000"/>
          <w:sz w:val="24"/>
          <w:szCs w:val="24"/>
          <w:shd w:val="clear" w:color="auto" w:fill="FFFFFF"/>
        </w:rPr>
        <w:t>.</w:t>
      </w:r>
      <w:hyperlink r:id="rId23" w:anchor="ref4" w:history="1">
        <w:r w:rsidRPr="008976F0">
          <w:rPr>
            <w:rFonts w:ascii="Arial" w:eastAsia="Times New Roman" w:hAnsi="Arial" w:cs="Arial"/>
            <w:color w:val="CC6601"/>
            <w:vertAlign w:val="superscript"/>
          </w:rPr>
          <w:t>[4]</w:t>
        </w:r>
      </w:hyperlink>
      <w:proofErr w:type="gramStart"/>
      <w:r w:rsidRPr="008976F0">
        <w:rPr>
          <w:rFonts w:ascii="Verdana" w:eastAsia="Times New Roman" w:hAnsi="Verdana" w:cs="Times New Roman"/>
          <w:color w:val="000000"/>
          <w:sz w:val="24"/>
          <w:szCs w:val="24"/>
          <w:shd w:val="clear" w:color="auto" w:fill="FFFFFF"/>
          <w:vertAlign w:val="superscript"/>
        </w:rPr>
        <w:t>,</w:t>
      </w:r>
      <w:proofErr w:type="gramEnd"/>
      <w:r w:rsidRPr="008976F0">
        <w:rPr>
          <w:rFonts w:ascii="Verdana" w:eastAsia="Times New Roman" w:hAnsi="Verdana" w:cs="Times New Roman"/>
          <w:color w:val="000000"/>
          <w:sz w:val="24"/>
          <w:szCs w:val="24"/>
          <w:shd w:val="clear" w:color="auto" w:fill="FFFFFF"/>
          <w:vertAlign w:val="superscript"/>
        </w:rPr>
        <w:fldChar w:fldCharType="begin"/>
      </w:r>
      <w:r w:rsidRPr="008976F0">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"http://www.ijdvl.com/article.asp?issn=0378-6323;year=2018;volume=84;issue=4;spage=500;epage=505;aulast=Adya" \l "ref5" </w:instrText>
      </w:r>
      <w:r w:rsidRPr="008976F0">
        <w:rPr>
          <w:rFonts w:ascii="Verdana" w:eastAsia="Times New Roman" w:hAnsi="Verdana" w:cs="Times New Roman"/>
          <w:color w:val="000000"/>
          <w:sz w:val="24"/>
          <w:szCs w:val="24"/>
          <w:shd w:val="clear" w:color="auto" w:fill="FFFFFF"/>
          <w:vertAlign w:val="superscript"/>
        </w:rPr>
        <w:fldChar w:fldCharType="separate"/>
      </w:r>
      <w:r w:rsidRPr="008976F0">
        <w:rPr>
          <w:rFonts w:ascii="Arial" w:eastAsia="Times New Roman" w:hAnsi="Arial" w:cs="Arial"/>
          <w:color w:val="CC6601"/>
          <w:vertAlign w:val="superscript"/>
        </w:rPr>
        <w:t>[5]</w:t>
      </w:r>
      <w:r w:rsidRPr="008976F0">
        <w:rPr>
          <w:rFonts w:ascii="Verdana" w:eastAsia="Times New Roman" w:hAnsi="Verdana" w:cs="Times New Roman"/>
          <w:color w:val="000000"/>
          <w:sz w:val="24"/>
          <w:szCs w:val="24"/>
          <w:shd w:val="clear" w:color="auto" w:fill="FFFFFF"/>
          <w:vertAlign w:val="superscript"/>
        </w:rPr>
        <w:fldChar w:fldCharType="end"/>
      </w:r>
    </w:p>
    <w:tbl>
      <w:tblPr>
        <w:tblW w:w="5000" w:type="pct"/>
        <w:tblCellSpacing w:w="7" w:type="dxa"/>
        <w:shd w:val="clear" w:color="auto" w:fill="FFFFFF"/>
        <w:tblCellMar>
          <w:top w:w="15" w:type="dxa"/>
          <w:left w:w="15" w:type="dxa"/>
          <w:bottom w:w="15" w:type="dxa"/>
          <w:right w:w="15" w:type="dxa"/>
        </w:tblCellMar>
        <w:tblLook w:val="04A0"/>
      </w:tblPr>
      <w:tblGrid>
        <w:gridCol w:w="1965"/>
        <w:gridCol w:w="7538"/>
      </w:tblGrid>
      <w:tr w:rsidR="008976F0" w:rsidRPr="008976F0" w:rsidTr="008976F0">
        <w:trPr>
          <w:tblCellSpacing w:w="7" w:type="dxa"/>
        </w:trPr>
        <w:tc>
          <w:tcPr>
            <w:tcW w:w="0" w:type="auto"/>
            <w:shd w:val="clear" w:color="auto" w:fill="F3F3F3"/>
            <w:vAlign w:val="center"/>
            <w:hideMark/>
          </w:tcPr>
          <w:p w:rsidR="008976F0" w:rsidRPr="008976F0" w:rsidRDefault="008976F0" w:rsidP="008976F0">
            <w:pPr>
              <w:spacing w:after="0" w:line="240" w:lineRule="auto"/>
              <w:jc w:val="both"/>
              <w:rPr>
                <w:rFonts w:ascii="Verdana" w:eastAsia="Times New Roman" w:hAnsi="Verdana" w:cs="Times New Roman"/>
                <w:color w:val="000000"/>
                <w:sz w:val="24"/>
                <w:szCs w:val="24"/>
              </w:rPr>
            </w:pPr>
            <w:r>
              <w:rPr>
                <w:rFonts w:ascii="Verdana" w:eastAsia="Times New Roman" w:hAnsi="Verdana" w:cs="Times New Roman"/>
                <w:noProof/>
                <w:color w:val="000000"/>
                <w:sz w:val="24"/>
                <w:szCs w:val="24"/>
              </w:rPr>
              <w:drawing>
                <wp:inline distT="0" distB="0" distL="0" distR="0">
                  <wp:extent cx="952500" cy="1435100"/>
                  <wp:effectExtent l="19050" t="0" r="0" b="0"/>
                  <wp:docPr id="12" name="Picture 12" descr="http://www.ijdvl.com/articles/2018/84/4/images/ijdvl_2018_84_4_500_229194_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ijdvl.com/articles/2018/84/4/images/ijdvl_2018_84_4_500_229194_f2.jpg"/>
                          <pic:cNvPicPr>
                            <a:picLocks noChangeAspect="1" noChangeArrowheads="1"/>
                          </pic:cNvPicPr>
                        </pic:nvPicPr>
                        <pic:blipFill>
                          <a:blip r:embed="rId24" cstate="print"/>
                          <a:srcRect/>
                          <a:stretch>
                            <a:fillRect/>
                          </a:stretch>
                        </pic:blipFill>
                        <pic:spPr bwMode="auto">
                          <a:xfrm>
                            <a:off x="0" y="0"/>
                            <a:ext cx="952500" cy="1435100"/>
                          </a:xfrm>
                          <a:prstGeom prst="rect">
                            <a:avLst/>
                          </a:prstGeom>
                          <a:noFill/>
                          <a:ln w="9525">
                            <a:noFill/>
                            <a:miter lim="800000"/>
                            <a:headEnd/>
                            <a:tailEnd/>
                          </a:ln>
                        </pic:spPr>
                      </pic:pic>
                    </a:graphicData>
                  </a:graphic>
                </wp:inline>
              </w:drawing>
            </w:r>
          </w:p>
        </w:tc>
        <w:tc>
          <w:tcPr>
            <w:tcW w:w="0" w:type="auto"/>
            <w:shd w:val="clear" w:color="auto" w:fill="EAEAEA"/>
            <w:tcMar>
              <w:top w:w="100" w:type="dxa"/>
              <w:left w:w="100" w:type="dxa"/>
              <w:bottom w:w="100" w:type="dxa"/>
              <w:right w:w="100" w:type="dxa"/>
            </w:tcMar>
            <w:vAlign w:val="center"/>
            <w:hideMark/>
          </w:tcPr>
          <w:p w:rsidR="008976F0" w:rsidRPr="008976F0" w:rsidRDefault="008976F0" w:rsidP="008976F0">
            <w:pPr>
              <w:spacing w:after="0" w:line="240" w:lineRule="auto"/>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t>Figure 2: Red strawberry tongue in scarlet fever</w:t>
            </w:r>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rPr>
              <w:br/>
            </w:r>
            <w:hyperlink r:id="rId25" w:tgtFrame="_blank" w:history="1">
              <w:r w:rsidRPr="008976F0">
                <w:rPr>
                  <w:rFonts w:ascii="Arial" w:eastAsia="Times New Roman" w:hAnsi="Arial" w:cs="Arial"/>
                  <w:b/>
                  <w:bCs/>
                  <w:color w:val="CC6601"/>
                </w:rPr>
                <w:t>Click here to view</w:t>
              </w:r>
            </w:hyperlink>
          </w:p>
        </w:tc>
      </w:tr>
    </w:tbl>
    <w:p w:rsidR="008976F0" w:rsidRPr="008976F0" w:rsidRDefault="008976F0" w:rsidP="008976F0">
      <w:pPr>
        <w:spacing w:after="0" w:line="240" w:lineRule="auto"/>
        <w:jc w:val="both"/>
        <w:rPr>
          <w:rFonts w:ascii="Times New Roman" w:eastAsia="Times New Roman" w:hAnsi="Times New Roman" w:cs="Times New Roman"/>
          <w:vanish/>
          <w:sz w:val="24"/>
          <w:szCs w:val="24"/>
        </w:rPr>
      </w:pPr>
    </w:p>
    <w:tbl>
      <w:tblPr>
        <w:tblW w:w="5000" w:type="pct"/>
        <w:tblCellSpacing w:w="7" w:type="dxa"/>
        <w:shd w:val="clear" w:color="auto" w:fill="FFFFFF"/>
        <w:tblCellMar>
          <w:top w:w="15" w:type="dxa"/>
          <w:left w:w="15" w:type="dxa"/>
          <w:bottom w:w="15" w:type="dxa"/>
          <w:right w:w="15" w:type="dxa"/>
        </w:tblCellMar>
        <w:tblLook w:val="04A0"/>
      </w:tblPr>
      <w:tblGrid>
        <w:gridCol w:w="2146"/>
        <w:gridCol w:w="7357"/>
      </w:tblGrid>
      <w:tr w:rsidR="008976F0" w:rsidRPr="008976F0" w:rsidTr="008976F0">
        <w:trPr>
          <w:tblCellSpacing w:w="7" w:type="dxa"/>
        </w:trPr>
        <w:tc>
          <w:tcPr>
            <w:tcW w:w="0" w:type="auto"/>
            <w:shd w:val="clear" w:color="auto" w:fill="F3F3F3"/>
            <w:vAlign w:val="center"/>
            <w:hideMark/>
          </w:tcPr>
          <w:p w:rsidR="008976F0" w:rsidRPr="008976F0" w:rsidRDefault="008976F0" w:rsidP="008976F0">
            <w:pPr>
              <w:spacing w:after="0" w:line="240" w:lineRule="auto"/>
              <w:jc w:val="both"/>
              <w:rPr>
                <w:rFonts w:ascii="Verdana" w:eastAsia="Times New Roman" w:hAnsi="Verdana" w:cs="Times New Roman"/>
                <w:color w:val="000000"/>
                <w:sz w:val="24"/>
                <w:szCs w:val="24"/>
              </w:rPr>
            </w:pPr>
            <w:r>
              <w:rPr>
                <w:rFonts w:ascii="Verdana" w:eastAsia="Times New Roman" w:hAnsi="Verdana" w:cs="Times New Roman"/>
                <w:noProof/>
                <w:color w:val="000000"/>
                <w:sz w:val="24"/>
                <w:szCs w:val="24"/>
              </w:rPr>
              <w:drawing>
                <wp:inline distT="0" distB="0" distL="0" distR="0">
                  <wp:extent cx="952500" cy="1435100"/>
                  <wp:effectExtent l="19050" t="0" r="0" b="0"/>
                  <wp:docPr id="13" name="Picture 13" descr="http://www.ijdvl.com/articles/2018/84/4/images/ijdvl_2018_84_4_500_229194_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jdvl.com/articles/2018/84/4/images/ijdvl_2018_84_4_500_229194_f3.jpg"/>
                          <pic:cNvPicPr>
                            <a:picLocks noChangeAspect="1" noChangeArrowheads="1"/>
                          </pic:cNvPicPr>
                        </pic:nvPicPr>
                        <pic:blipFill>
                          <a:blip r:embed="rId26" cstate="print"/>
                          <a:srcRect/>
                          <a:stretch>
                            <a:fillRect/>
                          </a:stretch>
                        </pic:blipFill>
                        <pic:spPr bwMode="auto">
                          <a:xfrm>
                            <a:off x="0" y="0"/>
                            <a:ext cx="952500" cy="1435100"/>
                          </a:xfrm>
                          <a:prstGeom prst="rect">
                            <a:avLst/>
                          </a:prstGeom>
                          <a:noFill/>
                          <a:ln w="9525">
                            <a:noFill/>
                            <a:miter lim="800000"/>
                            <a:headEnd/>
                            <a:tailEnd/>
                          </a:ln>
                        </pic:spPr>
                      </pic:pic>
                    </a:graphicData>
                  </a:graphic>
                </wp:inline>
              </w:drawing>
            </w:r>
          </w:p>
        </w:tc>
        <w:tc>
          <w:tcPr>
            <w:tcW w:w="0" w:type="auto"/>
            <w:shd w:val="clear" w:color="auto" w:fill="EAEAEA"/>
            <w:tcMar>
              <w:top w:w="100" w:type="dxa"/>
              <w:left w:w="100" w:type="dxa"/>
              <w:bottom w:w="100" w:type="dxa"/>
              <w:right w:w="100" w:type="dxa"/>
            </w:tcMar>
            <w:vAlign w:val="center"/>
            <w:hideMark/>
          </w:tcPr>
          <w:p w:rsidR="008976F0" w:rsidRPr="008976F0" w:rsidRDefault="008976F0" w:rsidP="008976F0">
            <w:pPr>
              <w:spacing w:after="0" w:line="240" w:lineRule="auto"/>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t>Figure 3: 'Sand paper' rash in scarlet fever</w:t>
            </w:r>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rPr>
              <w:br/>
            </w:r>
            <w:hyperlink r:id="rId27" w:tgtFrame="_blank" w:history="1">
              <w:r w:rsidRPr="008976F0">
                <w:rPr>
                  <w:rFonts w:ascii="Arial" w:eastAsia="Times New Roman" w:hAnsi="Arial" w:cs="Arial"/>
                  <w:b/>
                  <w:bCs/>
                  <w:color w:val="CC6601"/>
                </w:rPr>
                <w:t>Click here to view</w:t>
              </w:r>
            </w:hyperlink>
          </w:p>
        </w:tc>
      </w:tr>
    </w:tbl>
    <w:p w:rsidR="008976F0" w:rsidRPr="008976F0" w:rsidRDefault="008976F0" w:rsidP="008976F0">
      <w:pPr>
        <w:spacing w:after="0" w:line="240" w:lineRule="auto"/>
        <w:jc w:val="both"/>
        <w:rPr>
          <w:rFonts w:ascii="Times New Roman" w:eastAsia="Times New Roman" w:hAnsi="Times New Roman" w:cs="Times New Roman"/>
          <w:vanish/>
          <w:sz w:val="24"/>
          <w:szCs w:val="24"/>
        </w:rPr>
      </w:pPr>
    </w:p>
    <w:tbl>
      <w:tblPr>
        <w:tblW w:w="5000" w:type="pct"/>
        <w:tblCellSpacing w:w="7" w:type="dxa"/>
        <w:shd w:val="clear" w:color="auto" w:fill="FFFFFF"/>
        <w:tblCellMar>
          <w:top w:w="15" w:type="dxa"/>
          <w:left w:w="15" w:type="dxa"/>
          <w:bottom w:w="15" w:type="dxa"/>
          <w:right w:w="15" w:type="dxa"/>
        </w:tblCellMar>
        <w:tblLook w:val="04A0"/>
      </w:tblPr>
      <w:tblGrid>
        <w:gridCol w:w="2404"/>
        <w:gridCol w:w="7099"/>
      </w:tblGrid>
      <w:tr w:rsidR="008976F0" w:rsidRPr="008976F0" w:rsidTr="008976F0">
        <w:trPr>
          <w:tblCellSpacing w:w="7" w:type="dxa"/>
        </w:trPr>
        <w:tc>
          <w:tcPr>
            <w:tcW w:w="0" w:type="auto"/>
            <w:shd w:val="clear" w:color="auto" w:fill="F3F3F3"/>
            <w:vAlign w:val="center"/>
            <w:hideMark/>
          </w:tcPr>
          <w:p w:rsidR="008976F0" w:rsidRPr="008976F0" w:rsidRDefault="008976F0" w:rsidP="008976F0">
            <w:pPr>
              <w:spacing w:after="0" w:line="240" w:lineRule="auto"/>
              <w:jc w:val="both"/>
              <w:rPr>
                <w:rFonts w:ascii="Verdana" w:eastAsia="Times New Roman" w:hAnsi="Verdana" w:cs="Times New Roman"/>
                <w:color w:val="000000"/>
                <w:sz w:val="24"/>
                <w:szCs w:val="24"/>
              </w:rPr>
            </w:pPr>
            <w:r>
              <w:rPr>
                <w:rFonts w:ascii="Verdana" w:eastAsia="Times New Roman" w:hAnsi="Verdana" w:cs="Times New Roman"/>
                <w:noProof/>
                <w:color w:val="000000"/>
                <w:sz w:val="24"/>
                <w:szCs w:val="24"/>
              </w:rPr>
              <w:lastRenderedPageBreak/>
              <w:drawing>
                <wp:inline distT="0" distB="0" distL="0" distR="0">
                  <wp:extent cx="1435100" cy="1308100"/>
                  <wp:effectExtent l="19050" t="0" r="0" b="0"/>
                  <wp:docPr id="14" name="Picture 14" descr="http://www.ijdvl.com/articles/2018/84/4/images/ijdvl_2018_84_4_500_229194_t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ijdvl.com/articles/2018/84/4/images/ijdvl_2018_84_4_500_229194_t8.jpg"/>
                          <pic:cNvPicPr>
                            <a:picLocks noChangeAspect="1" noChangeArrowheads="1"/>
                          </pic:cNvPicPr>
                        </pic:nvPicPr>
                        <pic:blipFill>
                          <a:blip r:embed="rId28" cstate="print"/>
                          <a:srcRect/>
                          <a:stretch>
                            <a:fillRect/>
                          </a:stretch>
                        </pic:blipFill>
                        <pic:spPr bwMode="auto">
                          <a:xfrm>
                            <a:off x="0" y="0"/>
                            <a:ext cx="1435100" cy="1308100"/>
                          </a:xfrm>
                          <a:prstGeom prst="rect">
                            <a:avLst/>
                          </a:prstGeom>
                          <a:noFill/>
                          <a:ln w="9525">
                            <a:noFill/>
                            <a:miter lim="800000"/>
                            <a:headEnd/>
                            <a:tailEnd/>
                          </a:ln>
                        </pic:spPr>
                      </pic:pic>
                    </a:graphicData>
                  </a:graphic>
                </wp:inline>
              </w:drawing>
            </w:r>
          </w:p>
        </w:tc>
        <w:tc>
          <w:tcPr>
            <w:tcW w:w="0" w:type="auto"/>
            <w:shd w:val="clear" w:color="auto" w:fill="EAEAEA"/>
            <w:tcMar>
              <w:top w:w="100" w:type="dxa"/>
              <w:left w:w="100" w:type="dxa"/>
              <w:bottom w:w="100" w:type="dxa"/>
              <w:right w:w="100" w:type="dxa"/>
            </w:tcMar>
            <w:vAlign w:val="center"/>
            <w:hideMark/>
          </w:tcPr>
          <w:p w:rsidR="008976F0" w:rsidRPr="008976F0" w:rsidRDefault="008976F0" w:rsidP="008976F0">
            <w:pPr>
              <w:spacing w:after="0" w:line="240" w:lineRule="auto"/>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t xml:space="preserve">Table 2: </w:t>
            </w:r>
            <w:proofErr w:type="spellStart"/>
            <w:r w:rsidRPr="008976F0">
              <w:rPr>
                <w:rFonts w:ascii="Verdana" w:eastAsia="Times New Roman" w:hAnsi="Verdana" w:cs="Times New Roman"/>
                <w:color w:val="000000"/>
                <w:sz w:val="24"/>
                <w:szCs w:val="24"/>
              </w:rPr>
              <w:t>Mucocutaneous</w:t>
            </w:r>
            <w:proofErr w:type="spellEnd"/>
            <w:r w:rsidRPr="008976F0">
              <w:rPr>
                <w:rFonts w:ascii="Verdana" w:eastAsia="Times New Roman" w:hAnsi="Verdana" w:cs="Times New Roman"/>
                <w:color w:val="000000"/>
                <w:sz w:val="24"/>
                <w:szCs w:val="24"/>
              </w:rPr>
              <w:t xml:space="preserve"> manifestations of scarlet fever</w:t>
            </w:r>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rPr>
              <w:br/>
            </w:r>
            <w:hyperlink r:id="rId29" w:tgtFrame="_blank" w:history="1">
              <w:r w:rsidRPr="008976F0">
                <w:rPr>
                  <w:rFonts w:ascii="Arial" w:eastAsia="Times New Roman" w:hAnsi="Arial" w:cs="Arial"/>
                  <w:b/>
                  <w:bCs/>
                  <w:color w:val="CC6601"/>
                </w:rPr>
                <w:t>Click here to view</w:t>
              </w:r>
            </w:hyperlink>
          </w:p>
        </w:tc>
      </w:tr>
    </w:tbl>
    <w:p w:rsidR="008976F0" w:rsidRPr="008976F0" w:rsidRDefault="008976F0" w:rsidP="008976F0">
      <w:pPr>
        <w:spacing w:after="0" w:line="240" w:lineRule="auto"/>
        <w:jc w:val="both"/>
        <w:rPr>
          <w:rFonts w:ascii="Times New Roman" w:eastAsia="Times New Roman" w:hAnsi="Times New Roman" w:cs="Times New Roman"/>
          <w:sz w:val="24"/>
          <w:szCs w:val="24"/>
        </w:rPr>
      </w:pPr>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shd w:val="clear" w:color="auto" w:fill="FFFFFF"/>
        </w:rPr>
        <w:t xml:space="preserve">Group </w:t>
      </w:r>
      <w:proofErr w:type="gramStart"/>
      <w:r w:rsidRPr="008976F0">
        <w:rPr>
          <w:rFonts w:ascii="Verdana" w:eastAsia="Times New Roman" w:hAnsi="Verdana" w:cs="Times New Roman"/>
          <w:color w:val="000000"/>
          <w:sz w:val="24"/>
          <w:szCs w:val="24"/>
          <w:shd w:val="clear" w:color="auto" w:fill="FFFFFF"/>
        </w:rPr>
        <w:t>A</w:t>
      </w:r>
      <w:proofErr w:type="gramEnd"/>
      <w:r w:rsidRPr="008976F0">
        <w:rPr>
          <w:rFonts w:ascii="Verdana" w:eastAsia="Times New Roman" w:hAnsi="Verdana" w:cs="Times New Roman"/>
          <w:color w:val="000000"/>
          <w:sz w:val="24"/>
          <w:szCs w:val="24"/>
          <w:shd w:val="clear" w:color="auto" w:fill="FFFFFF"/>
        </w:rPr>
        <w:t xml:space="preserve"> streptococcal </w:t>
      </w:r>
      <w:proofErr w:type="spellStart"/>
      <w:r w:rsidRPr="008976F0">
        <w:rPr>
          <w:rFonts w:ascii="Verdana" w:eastAsia="Times New Roman" w:hAnsi="Verdana" w:cs="Times New Roman"/>
          <w:color w:val="000000"/>
          <w:sz w:val="24"/>
          <w:szCs w:val="24"/>
          <w:shd w:val="clear" w:color="auto" w:fill="FFFFFF"/>
        </w:rPr>
        <w:t>pharyngitis</w:t>
      </w:r>
      <w:proofErr w:type="spellEnd"/>
      <w:r w:rsidRPr="008976F0">
        <w:rPr>
          <w:rFonts w:ascii="Verdana" w:eastAsia="Times New Roman" w:hAnsi="Verdana" w:cs="Times New Roman"/>
          <w:color w:val="000000"/>
          <w:sz w:val="24"/>
          <w:szCs w:val="24"/>
          <w:shd w:val="clear" w:color="auto" w:fill="FFFFFF"/>
        </w:rPr>
        <w:t xml:space="preserve"> may also demonstrate a strawberry tongue which is accompanied by membranous tonsillitis with anterior cervical lymphadenitis and </w:t>
      </w:r>
      <w:proofErr w:type="spellStart"/>
      <w:r w:rsidRPr="008976F0">
        <w:rPr>
          <w:rFonts w:ascii="Verdana" w:eastAsia="Times New Roman" w:hAnsi="Verdana" w:cs="Times New Roman"/>
          <w:color w:val="000000"/>
          <w:sz w:val="24"/>
          <w:szCs w:val="24"/>
          <w:shd w:val="clear" w:color="auto" w:fill="FFFFFF"/>
        </w:rPr>
        <w:t>petechial</w:t>
      </w:r>
      <w:proofErr w:type="spellEnd"/>
      <w:r w:rsidRPr="008976F0">
        <w:rPr>
          <w:rFonts w:ascii="Verdana" w:eastAsia="Times New Roman" w:hAnsi="Verdana" w:cs="Times New Roman"/>
          <w:color w:val="000000"/>
          <w:sz w:val="24"/>
          <w:szCs w:val="24"/>
          <w:shd w:val="clear" w:color="auto" w:fill="FFFFFF"/>
        </w:rPr>
        <w:t xml:space="preserve"> lesions on the soft palate, posterior pharynx and uvula.</w:t>
      </w:r>
      <w:hyperlink r:id="rId30" w:anchor="ref6" w:history="1">
        <w:r w:rsidRPr="008976F0">
          <w:rPr>
            <w:rFonts w:ascii="Arial" w:eastAsia="Times New Roman" w:hAnsi="Arial" w:cs="Arial"/>
            <w:color w:val="CC6601"/>
            <w:vertAlign w:val="superscript"/>
          </w:rPr>
          <w:t>[6</w:t>
        </w:r>
        <w:proofErr w:type="gramStart"/>
        <w:r w:rsidRPr="008976F0">
          <w:rPr>
            <w:rFonts w:ascii="Arial" w:eastAsia="Times New Roman" w:hAnsi="Arial" w:cs="Arial"/>
            <w:color w:val="CC6601"/>
            <w:vertAlign w:val="superscript"/>
          </w:rPr>
          <w:t>]</w:t>
        </w:r>
        <w:proofErr w:type="gramEnd"/>
      </w:hyperlink>
      <w:bookmarkEnd w:id="11"/>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rPr>
        <w:br/>
      </w:r>
      <w:r w:rsidRPr="008976F0">
        <w:rPr>
          <w:rFonts w:ascii="Verdana" w:eastAsia="Times New Roman" w:hAnsi="Verdana" w:cs="Times New Roman"/>
          <w:b/>
          <w:bCs/>
          <w:color w:val="000000"/>
          <w:sz w:val="24"/>
          <w:szCs w:val="24"/>
          <w:shd w:val="clear" w:color="auto" w:fill="FFFFFF"/>
        </w:rPr>
        <w:t>Toxic shock syndrome</w:t>
      </w:r>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shd w:val="clear" w:color="auto" w:fill="FFFFFF"/>
        </w:rPr>
        <w:t>Toxic shock syndrome is an acute, febrile multisystem disorder commonly affecting young adults. It is caused predominantly by </w:t>
      </w:r>
      <w:r w:rsidRPr="008976F0">
        <w:rPr>
          <w:rFonts w:ascii="Verdana" w:eastAsia="Times New Roman" w:hAnsi="Verdana" w:cs="Times New Roman"/>
          <w:i/>
          <w:iCs/>
          <w:color w:val="000000"/>
          <w:sz w:val="24"/>
          <w:szCs w:val="24"/>
          <w:shd w:val="clear" w:color="auto" w:fill="FFFFFF"/>
        </w:rPr>
        <w:t xml:space="preserve">Staphylococcus </w:t>
      </w:r>
      <w:proofErr w:type="spellStart"/>
      <w:r w:rsidRPr="008976F0">
        <w:rPr>
          <w:rFonts w:ascii="Verdana" w:eastAsia="Times New Roman" w:hAnsi="Verdana" w:cs="Times New Roman"/>
          <w:i/>
          <w:iCs/>
          <w:color w:val="000000"/>
          <w:sz w:val="24"/>
          <w:szCs w:val="24"/>
          <w:shd w:val="clear" w:color="auto" w:fill="FFFFFF"/>
        </w:rPr>
        <w:t>aureus</w:t>
      </w:r>
      <w:proofErr w:type="spellEnd"/>
      <w:r w:rsidRPr="008976F0">
        <w:rPr>
          <w:rFonts w:ascii="Verdana" w:eastAsia="Times New Roman" w:hAnsi="Verdana" w:cs="Times New Roman"/>
          <w:color w:val="000000"/>
          <w:sz w:val="24"/>
          <w:szCs w:val="24"/>
          <w:shd w:val="clear" w:color="auto" w:fill="FFFFFF"/>
        </w:rPr>
        <w:t> and occasionally by </w:t>
      </w:r>
      <w:r w:rsidRPr="008976F0">
        <w:rPr>
          <w:rFonts w:ascii="Verdana" w:eastAsia="Times New Roman" w:hAnsi="Verdana" w:cs="Times New Roman"/>
          <w:i/>
          <w:iCs/>
          <w:color w:val="000000"/>
          <w:sz w:val="24"/>
          <w:szCs w:val="24"/>
          <w:shd w:val="clear" w:color="auto" w:fill="FFFFFF"/>
        </w:rPr>
        <w:t xml:space="preserve">Streptococcus </w:t>
      </w:r>
      <w:proofErr w:type="spellStart"/>
      <w:r w:rsidRPr="008976F0">
        <w:rPr>
          <w:rFonts w:ascii="Verdana" w:eastAsia="Times New Roman" w:hAnsi="Verdana" w:cs="Times New Roman"/>
          <w:i/>
          <w:iCs/>
          <w:color w:val="000000"/>
          <w:sz w:val="24"/>
          <w:szCs w:val="24"/>
          <w:shd w:val="clear" w:color="auto" w:fill="FFFFFF"/>
        </w:rPr>
        <w:t>pyogenes</w:t>
      </w:r>
      <w:proofErr w:type="spellEnd"/>
      <w:r w:rsidRPr="008976F0">
        <w:rPr>
          <w:rFonts w:ascii="Verdana" w:eastAsia="Times New Roman" w:hAnsi="Verdana" w:cs="Times New Roman"/>
          <w:color w:val="000000"/>
          <w:sz w:val="24"/>
          <w:szCs w:val="24"/>
          <w:shd w:val="clear" w:color="auto" w:fill="FFFFFF"/>
        </w:rPr>
        <w:t xml:space="preserve">. However, isolation of the causative organism is more frequent in streptococcal than in staphylococcal toxic shock syndrome. The staphylococcal toxic shock syndrome is mediated by toxic shock syndrome toxin 1 that exerts its action either by directly causing toxic effect on the organs, diminishing the clearance of endogenous </w:t>
      </w:r>
      <w:proofErr w:type="spellStart"/>
      <w:r w:rsidRPr="008976F0">
        <w:rPr>
          <w:rFonts w:ascii="Verdana" w:eastAsia="Times New Roman" w:hAnsi="Verdana" w:cs="Times New Roman"/>
          <w:color w:val="000000"/>
          <w:sz w:val="24"/>
          <w:szCs w:val="24"/>
          <w:shd w:val="clear" w:color="auto" w:fill="FFFFFF"/>
        </w:rPr>
        <w:t>endotoxins</w:t>
      </w:r>
      <w:proofErr w:type="spellEnd"/>
      <w:r w:rsidRPr="008976F0">
        <w:rPr>
          <w:rFonts w:ascii="Verdana" w:eastAsia="Times New Roman" w:hAnsi="Verdana" w:cs="Times New Roman"/>
          <w:color w:val="000000"/>
          <w:sz w:val="24"/>
          <w:szCs w:val="24"/>
          <w:shd w:val="clear" w:color="auto" w:fill="FFFFFF"/>
        </w:rPr>
        <w:t xml:space="preserve"> of the gut flora, or acting as a </w:t>
      </w:r>
      <w:proofErr w:type="spellStart"/>
      <w:r w:rsidRPr="008976F0">
        <w:rPr>
          <w:rFonts w:ascii="Verdana" w:eastAsia="Times New Roman" w:hAnsi="Verdana" w:cs="Times New Roman"/>
          <w:color w:val="000000"/>
          <w:sz w:val="24"/>
          <w:szCs w:val="24"/>
          <w:shd w:val="clear" w:color="auto" w:fill="FFFFFF"/>
        </w:rPr>
        <w:t>superantigen</w:t>
      </w:r>
      <w:proofErr w:type="spellEnd"/>
      <w:r w:rsidRPr="008976F0">
        <w:rPr>
          <w:rFonts w:ascii="Verdana" w:eastAsia="Times New Roman" w:hAnsi="Verdana" w:cs="Times New Roman"/>
          <w:color w:val="000000"/>
          <w:sz w:val="24"/>
          <w:szCs w:val="24"/>
          <w:shd w:val="clear" w:color="auto" w:fill="FFFFFF"/>
        </w:rPr>
        <w:t xml:space="preserve">. Streptococcal toxic shock syndrome is commonly mediated by direct tissue invasion by the bacteria and release of </w:t>
      </w:r>
      <w:proofErr w:type="spellStart"/>
      <w:r w:rsidRPr="008976F0">
        <w:rPr>
          <w:rFonts w:ascii="Verdana" w:eastAsia="Times New Roman" w:hAnsi="Verdana" w:cs="Times New Roman"/>
          <w:color w:val="000000"/>
          <w:sz w:val="24"/>
          <w:szCs w:val="24"/>
          <w:shd w:val="clear" w:color="auto" w:fill="FFFFFF"/>
        </w:rPr>
        <w:t>pyrogenic</w:t>
      </w:r>
      <w:proofErr w:type="spellEnd"/>
      <w:r w:rsidRPr="008976F0">
        <w:rPr>
          <w:rFonts w:ascii="Verdana" w:eastAsia="Times New Roman" w:hAnsi="Verdana" w:cs="Times New Roman"/>
          <w:color w:val="000000"/>
          <w:sz w:val="24"/>
          <w:szCs w:val="24"/>
          <w:shd w:val="clear" w:color="auto" w:fill="FFFFFF"/>
        </w:rPr>
        <w:t xml:space="preserve"> </w:t>
      </w:r>
      <w:proofErr w:type="spellStart"/>
      <w:r w:rsidRPr="008976F0">
        <w:rPr>
          <w:rFonts w:ascii="Verdana" w:eastAsia="Times New Roman" w:hAnsi="Verdana" w:cs="Times New Roman"/>
          <w:color w:val="000000"/>
          <w:sz w:val="24"/>
          <w:szCs w:val="24"/>
          <w:shd w:val="clear" w:color="auto" w:fill="FFFFFF"/>
        </w:rPr>
        <w:t>exotoxin</w:t>
      </w:r>
      <w:proofErr w:type="spellEnd"/>
      <w:r w:rsidRPr="008976F0">
        <w:rPr>
          <w:rFonts w:ascii="Verdana" w:eastAsia="Times New Roman" w:hAnsi="Verdana" w:cs="Times New Roman"/>
          <w:color w:val="000000"/>
          <w:sz w:val="24"/>
          <w:szCs w:val="24"/>
          <w:shd w:val="clear" w:color="auto" w:fill="FFFFFF"/>
        </w:rPr>
        <w:t xml:space="preserve"> </w:t>
      </w:r>
      <w:proofErr w:type="gramStart"/>
      <w:r w:rsidRPr="008976F0">
        <w:rPr>
          <w:rFonts w:ascii="Verdana" w:eastAsia="Times New Roman" w:hAnsi="Verdana" w:cs="Times New Roman"/>
          <w:color w:val="000000"/>
          <w:sz w:val="24"/>
          <w:szCs w:val="24"/>
          <w:shd w:val="clear" w:color="auto" w:fill="FFFFFF"/>
        </w:rPr>
        <w:t>A</w:t>
      </w:r>
      <w:proofErr w:type="gramEnd"/>
      <w:r w:rsidRPr="008976F0">
        <w:rPr>
          <w:rFonts w:ascii="Verdana" w:eastAsia="Times New Roman" w:hAnsi="Verdana" w:cs="Times New Roman"/>
          <w:color w:val="000000"/>
          <w:sz w:val="24"/>
          <w:szCs w:val="24"/>
          <w:shd w:val="clear" w:color="auto" w:fill="FFFFFF"/>
        </w:rPr>
        <w:t xml:space="preserve"> that evokes inflammation and shock.</w:t>
      </w:r>
      <w:hyperlink r:id="rId31" w:anchor="ref10" w:history="1">
        <w:r w:rsidRPr="008976F0">
          <w:rPr>
            <w:rFonts w:ascii="Arial" w:eastAsia="Times New Roman" w:hAnsi="Arial" w:cs="Arial"/>
            <w:color w:val="CC6601"/>
            <w:vertAlign w:val="superscript"/>
          </w:rPr>
          <w:t>[10]</w:t>
        </w:r>
      </w:hyperlink>
      <w:proofErr w:type="gramStart"/>
      <w:r w:rsidRPr="008976F0">
        <w:rPr>
          <w:rFonts w:ascii="Verdana" w:eastAsia="Times New Roman" w:hAnsi="Verdana" w:cs="Times New Roman"/>
          <w:color w:val="000000"/>
          <w:sz w:val="24"/>
          <w:szCs w:val="24"/>
          <w:shd w:val="clear" w:color="auto" w:fill="FFFFFF"/>
          <w:vertAlign w:val="superscript"/>
        </w:rPr>
        <w:t>,</w:t>
      </w:r>
      <w:bookmarkStart w:id="16" w:name="ft11"/>
      <w:proofErr w:type="gramEnd"/>
      <w:r w:rsidRPr="008976F0">
        <w:rPr>
          <w:rFonts w:ascii="Verdana" w:eastAsia="Times New Roman" w:hAnsi="Verdana" w:cs="Times New Roman"/>
          <w:color w:val="000000"/>
          <w:sz w:val="24"/>
          <w:szCs w:val="24"/>
          <w:shd w:val="clear" w:color="auto" w:fill="FFFFFF"/>
          <w:vertAlign w:val="superscript"/>
        </w:rPr>
        <w:fldChar w:fldCharType="begin"/>
      </w:r>
      <w:r w:rsidRPr="008976F0">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"http://www.ijdvl.com/article.asp?issn=0378-6323;year=2018;volume=84;issue=4;spage=500;epage=505;aulast=Adya" \l "ref11" </w:instrText>
      </w:r>
      <w:r w:rsidRPr="008976F0">
        <w:rPr>
          <w:rFonts w:ascii="Verdana" w:eastAsia="Times New Roman" w:hAnsi="Verdana" w:cs="Times New Roman"/>
          <w:color w:val="000000"/>
          <w:sz w:val="24"/>
          <w:szCs w:val="24"/>
          <w:shd w:val="clear" w:color="auto" w:fill="FFFFFF"/>
          <w:vertAlign w:val="superscript"/>
        </w:rPr>
        <w:fldChar w:fldCharType="separate"/>
      </w:r>
      <w:r w:rsidRPr="008976F0">
        <w:rPr>
          <w:rFonts w:ascii="Arial" w:eastAsia="Times New Roman" w:hAnsi="Arial" w:cs="Arial"/>
          <w:color w:val="CC6601"/>
          <w:vertAlign w:val="superscript"/>
        </w:rPr>
        <w:t>[11]</w:t>
      </w:r>
      <w:r w:rsidRPr="008976F0">
        <w:rPr>
          <w:rFonts w:ascii="Verdana" w:eastAsia="Times New Roman" w:hAnsi="Verdana" w:cs="Times New Roman"/>
          <w:color w:val="000000"/>
          <w:sz w:val="24"/>
          <w:szCs w:val="24"/>
          <w:shd w:val="clear" w:color="auto" w:fill="FFFFFF"/>
          <w:vertAlign w:val="superscript"/>
        </w:rPr>
        <w:fldChar w:fldCharType="end"/>
      </w:r>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shd w:val="clear" w:color="auto" w:fill="FFFFFF"/>
        </w:rPr>
        <w:t xml:space="preserve">Clinical manifestations begin with a sudden-onset high fever accompanied by headache, </w:t>
      </w:r>
      <w:proofErr w:type="spellStart"/>
      <w:r w:rsidRPr="008976F0">
        <w:rPr>
          <w:rFonts w:ascii="Verdana" w:eastAsia="Times New Roman" w:hAnsi="Verdana" w:cs="Times New Roman"/>
          <w:color w:val="000000"/>
          <w:sz w:val="24"/>
          <w:szCs w:val="24"/>
          <w:shd w:val="clear" w:color="auto" w:fill="FFFFFF"/>
        </w:rPr>
        <w:t>myalgia</w:t>
      </w:r>
      <w:proofErr w:type="spellEnd"/>
      <w:r w:rsidRPr="008976F0">
        <w:rPr>
          <w:rFonts w:ascii="Verdana" w:eastAsia="Times New Roman" w:hAnsi="Verdana" w:cs="Times New Roman"/>
          <w:color w:val="000000"/>
          <w:sz w:val="24"/>
          <w:szCs w:val="24"/>
          <w:shd w:val="clear" w:color="auto" w:fill="FFFFFF"/>
        </w:rPr>
        <w:t xml:space="preserve">, vomiting and diarrhea. The </w:t>
      </w:r>
      <w:proofErr w:type="spellStart"/>
      <w:r w:rsidRPr="008976F0">
        <w:rPr>
          <w:rFonts w:ascii="Verdana" w:eastAsia="Times New Roman" w:hAnsi="Verdana" w:cs="Times New Roman"/>
          <w:color w:val="000000"/>
          <w:sz w:val="24"/>
          <w:szCs w:val="24"/>
          <w:shd w:val="clear" w:color="auto" w:fill="FFFFFF"/>
        </w:rPr>
        <w:t>exanthem</w:t>
      </w:r>
      <w:proofErr w:type="spellEnd"/>
      <w:r w:rsidRPr="008976F0">
        <w:rPr>
          <w:rFonts w:ascii="Verdana" w:eastAsia="Times New Roman" w:hAnsi="Verdana" w:cs="Times New Roman"/>
          <w:color w:val="000000"/>
          <w:sz w:val="24"/>
          <w:szCs w:val="24"/>
          <w:shd w:val="clear" w:color="auto" w:fill="FFFFFF"/>
        </w:rPr>
        <w:t xml:space="preserve">, which is typically a diffuse macular </w:t>
      </w:r>
      <w:proofErr w:type="spellStart"/>
      <w:r w:rsidRPr="008976F0">
        <w:rPr>
          <w:rFonts w:ascii="Verdana" w:eastAsia="Times New Roman" w:hAnsi="Verdana" w:cs="Times New Roman"/>
          <w:color w:val="000000"/>
          <w:sz w:val="24"/>
          <w:szCs w:val="24"/>
          <w:shd w:val="clear" w:color="auto" w:fill="FFFFFF"/>
        </w:rPr>
        <w:t>erythema</w:t>
      </w:r>
      <w:proofErr w:type="spellEnd"/>
      <w:r w:rsidRPr="008976F0">
        <w:rPr>
          <w:rFonts w:ascii="Verdana" w:eastAsia="Times New Roman" w:hAnsi="Verdana" w:cs="Times New Roman"/>
          <w:color w:val="000000"/>
          <w:sz w:val="24"/>
          <w:szCs w:val="24"/>
          <w:shd w:val="clear" w:color="auto" w:fill="FFFFFF"/>
        </w:rPr>
        <w:t xml:space="preserve">, begins on the trunk and spreads centrifugally. It is accompanied by </w:t>
      </w:r>
      <w:proofErr w:type="spellStart"/>
      <w:r w:rsidRPr="008976F0">
        <w:rPr>
          <w:rFonts w:ascii="Verdana" w:eastAsia="Times New Roman" w:hAnsi="Verdana" w:cs="Times New Roman"/>
          <w:color w:val="000000"/>
          <w:sz w:val="24"/>
          <w:szCs w:val="24"/>
          <w:shd w:val="clear" w:color="auto" w:fill="FFFFFF"/>
        </w:rPr>
        <w:t>erythema</w:t>
      </w:r>
      <w:proofErr w:type="spellEnd"/>
      <w:r w:rsidRPr="008976F0">
        <w:rPr>
          <w:rFonts w:ascii="Verdana" w:eastAsia="Times New Roman" w:hAnsi="Verdana" w:cs="Times New Roman"/>
          <w:color w:val="000000"/>
          <w:sz w:val="24"/>
          <w:szCs w:val="24"/>
          <w:shd w:val="clear" w:color="auto" w:fill="FFFFFF"/>
        </w:rPr>
        <w:t xml:space="preserve"> and edema of hands and feet, hyperemia of the conjunctiva and oral cavity and strawberry tongue. A characteristic desquamation ensues in approximately 2–3 weeks from the onset of the rash which may be generalized or localized to palms and soles or finger tips.</w:t>
      </w:r>
      <w:hyperlink r:id="rId32" w:anchor="ref5" w:history="1">
        <w:r w:rsidRPr="008976F0">
          <w:rPr>
            <w:rFonts w:ascii="Arial" w:eastAsia="Times New Roman" w:hAnsi="Arial" w:cs="Arial"/>
            <w:color w:val="CC6601"/>
            <w:vertAlign w:val="superscript"/>
          </w:rPr>
          <w:t>[5]</w:t>
        </w:r>
      </w:hyperlink>
      <w:r w:rsidRPr="008976F0">
        <w:rPr>
          <w:rFonts w:ascii="Verdana" w:eastAsia="Times New Roman" w:hAnsi="Verdana" w:cs="Times New Roman"/>
          <w:color w:val="000000"/>
          <w:sz w:val="24"/>
          <w:szCs w:val="24"/>
          <w:shd w:val="clear" w:color="auto" w:fill="FFFFFF"/>
        </w:rPr>
        <w:t> In general, the dermatologic manifestations are more pronounced in staphylococcal toxic shock syndrome than in streptococcal toxic shock syndrome, and the latter is more rapidly progressive than the former with a higher mortality rate which may exceed 50%.</w:t>
      </w:r>
      <w:hyperlink r:id="rId33" w:anchor="ref4" w:history="1">
        <w:r w:rsidRPr="008976F0">
          <w:rPr>
            <w:rFonts w:ascii="Arial" w:eastAsia="Times New Roman" w:hAnsi="Arial" w:cs="Arial"/>
            <w:color w:val="CC6601"/>
            <w:vertAlign w:val="superscript"/>
          </w:rPr>
          <w:t>[4]</w:t>
        </w:r>
      </w:hyperlink>
      <w:r w:rsidRPr="008976F0">
        <w:rPr>
          <w:rFonts w:ascii="Verdana" w:eastAsia="Times New Roman" w:hAnsi="Verdana" w:cs="Times New Roman"/>
          <w:color w:val="000000"/>
          <w:sz w:val="24"/>
          <w:szCs w:val="24"/>
          <w:shd w:val="clear" w:color="auto" w:fill="FFFFFF"/>
          <w:vertAlign w:val="superscript"/>
        </w:rPr>
        <w:t>,</w:t>
      </w:r>
      <w:hyperlink r:id="rId34" w:anchor="ref10" w:history="1">
        <w:r w:rsidRPr="008976F0">
          <w:rPr>
            <w:rFonts w:ascii="Arial" w:eastAsia="Times New Roman" w:hAnsi="Arial" w:cs="Arial"/>
            <w:color w:val="CC6601"/>
            <w:vertAlign w:val="superscript"/>
          </w:rPr>
          <w:t>[10]</w:t>
        </w:r>
      </w:hyperlink>
      <w:r w:rsidRPr="008976F0">
        <w:rPr>
          <w:rFonts w:ascii="Verdana" w:eastAsia="Times New Roman" w:hAnsi="Verdana" w:cs="Times New Roman"/>
          <w:color w:val="000000"/>
          <w:sz w:val="24"/>
          <w:szCs w:val="24"/>
          <w:shd w:val="clear" w:color="auto" w:fill="FFFFFF"/>
        </w:rPr>
        <w:t> Diagnostic criteria for staphylococcal and streptococcal toxic shock syndrome are outlined in </w:t>
      </w:r>
      <w:hyperlink r:id="rId35" w:tgtFrame="_blank" w:history="1">
        <w:r w:rsidRPr="008976F0">
          <w:rPr>
            <w:rFonts w:ascii="Arial" w:eastAsia="Times New Roman" w:hAnsi="Arial" w:cs="Arial"/>
            <w:color w:val="CC6601"/>
          </w:rPr>
          <w:t>[Table 3]</w:t>
        </w:r>
      </w:hyperlink>
      <w:r w:rsidRPr="008976F0">
        <w:rPr>
          <w:rFonts w:ascii="Verdana" w:eastAsia="Times New Roman" w:hAnsi="Verdana" w:cs="Times New Roman"/>
          <w:color w:val="000000"/>
          <w:sz w:val="24"/>
          <w:szCs w:val="24"/>
          <w:shd w:val="clear" w:color="auto" w:fill="FFFFFF"/>
        </w:rPr>
        <w:t> and </w:t>
      </w:r>
      <w:hyperlink r:id="rId36" w:tgtFrame="_blank" w:history="1">
        <w:r w:rsidRPr="008976F0">
          <w:rPr>
            <w:rFonts w:ascii="Arial" w:eastAsia="Times New Roman" w:hAnsi="Arial" w:cs="Arial"/>
            <w:color w:val="CC6601"/>
          </w:rPr>
          <w:t>[Table 4]</w:t>
        </w:r>
      </w:hyperlink>
      <w:r w:rsidRPr="008976F0">
        <w:rPr>
          <w:rFonts w:ascii="Verdana" w:eastAsia="Times New Roman" w:hAnsi="Verdana" w:cs="Times New Roman"/>
          <w:color w:val="000000"/>
          <w:sz w:val="24"/>
          <w:szCs w:val="24"/>
          <w:shd w:val="clear" w:color="auto" w:fill="FFFFFF"/>
        </w:rPr>
        <w:t>, respectively.</w:t>
      </w:r>
      <w:bookmarkStart w:id="17" w:name="ft12"/>
      <w:r w:rsidRPr="008976F0">
        <w:rPr>
          <w:rFonts w:ascii="Verdana" w:eastAsia="Times New Roman" w:hAnsi="Verdana" w:cs="Times New Roman"/>
          <w:color w:val="000000"/>
          <w:sz w:val="24"/>
          <w:szCs w:val="24"/>
          <w:shd w:val="clear" w:color="auto" w:fill="FFFFFF"/>
          <w:vertAlign w:val="superscript"/>
        </w:rPr>
        <w:fldChar w:fldCharType="begin"/>
      </w:r>
      <w:r w:rsidRPr="008976F0">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"http://www.ijdvl.com/article.asp?issn=0378-6323;year=2018;volume=84;issue=4;spage=500;epage=505;aulast=Adya" \l "ref12" </w:instrText>
      </w:r>
      <w:r w:rsidRPr="008976F0">
        <w:rPr>
          <w:rFonts w:ascii="Verdana" w:eastAsia="Times New Roman" w:hAnsi="Verdana" w:cs="Times New Roman"/>
          <w:color w:val="000000"/>
          <w:sz w:val="24"/>
          <w:szCs w:val="24"/>
          <w:shd w:val="clear" w:color="auto" w:fill="FFFFFF"/>
          <w:vertAlign w:val="superscript"/>
        </w:rPr>
        <w:fldChar w:fldCharType="separate"/>
      </w:r>
      <w:r w:rsidRPr="008976F0">
        <w:rPr>
          <w:rFonts w:ascii="Arial" w:eastAsia="Times New Roman" w:hAnsi="Arial" w:cs="Arial"/>
          <w:color w:val="CC6601"/>
          <w:vertAlign w:val="superscript"/>
        </w:rPr>
        <w:t>[12]</w:t>
      </w:r>
      <w:r w:rsidRPr="008976F0">
        <w:rPr>
          <w:rFonts w:ascii="Verdana" w:eastAsia="Times New Roman" w:hAnsi="Verdana" w:cs="Times New Roman"/>
          <w:color w:val="000000"/>
          <w:sz w:val="24"/>
          <w:szCs w:val="24"/>
          <w:shd w:val="clear" w:color="auto" w:fill="FFFFFF"/>
          <w:vertAlign w:val="superscript"/>
        </w:rPr>
        <w:fldChar w:fldCharType="end"/>
      </w:r>
      <w:bookmarkEnd w:id="17"/>
      <w:proofErr w:type="gramStart"/>
      <w:r w:rsidRPr="008976F0">
        <w:rPr>
          <w:rFonts w:ascii="Verdana" w:eastAsia="Times New Roman" w:hAnsi="Verdana" w:cs="Times New Roman"/>
          <w:color w:val="000000"/>
          <w:sz w:val="24"/>
          <w:szCs w:val="24"/>
          <w:shd w:val="clear" w:color="auto" w:fill="FFFFFF"/>
          <w:vertAlign w:val="superscript"/>
        </w:rPr>
        <w:t>,</w:t>
      </w:r>
      <w:bookmarkStart w:id="18" w:name="ft13"/>
      <w:proofErr w:type="gramEnd"/>
      <w:r w:rsidRPr="008976F0">
        <w:rPr>
          <w:rFonts w:ascii="Verdana" w:eastAsia="Times New Roman" w:hAnsi="Verdana" w:cs="Times New Roman"/>
          <w:color w:val="000000"/>
          <w:sz w:val="24"/>
          <w:szCs w:val="24"/>
          <w:shd w:val="clear" w:color="auto" w:fill="FFFFFF"/>
          <w:vertAlign w:val="superscript"/>
        </w:rPr>
        <w:fldChar w:fldCharType="begin"/>
      </w:r>
      <w:r w:rsidRPr="008976F0">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"http://www.ijdvl.com/article.asp?issn=0378-6323;year=2018;volume=84;issue=4;spage=500;epage=505;aulast=Adya" \l "ref13" </w:instrText>
      </w:r>
      <w:r w:rsidRPr="008976F0">
        <w:rPr>
          <w:rFonts w:ascii="Verdana" w:eastAsia="Times New Roman" w:hAnsi="Verdana" w:cs="Times New Roman"/>
          <w:color w:val="000000"/>
          <w:sz w:val="24"/>
          <w:szCs w:val="24"/>
          <w:shd w:val="clear" w:color="auto" w:fill="FFFFFF"/>
          <w:vertAlign w:val="superscript"/>
        </w:rPr>
        <w:fldChar w:fldCharType="separate"/>
      </w:r>
      <w:r w:rsidRPr="008976F0">
        <w:rPr>
          <w:rFonts w:ascii="Arial" w:eastAsia="Times New Roman" w:hAnsi="Arial" w:cs="Arial"/>
          <w:color w:val="CC6601"/>
          <w:vertAlign w:val="superscript"/>
        </w:rPr>
        <w:t>[13]</w:t>
      </w:r>
      <w:r w:rsidRPr="008976F0">
        <w:rPr>
          <w:rFonts w:ascii="Verdana" w:eastAsia="Times New Roman" w:hAnsi="Verdana" w:cs="Times New Roman"/>
          <w:color w:val="000000"/>
          <w:sz w:val="24"/>
          <w:szCs w:val="24"/>
          <w:shd w:val="clear" w:color="auto" w:fill="FFFFFF"/>
          <w:vertAlign w:val="superscript"/>
        </w:rPr>
        <w:fldChar w:fldCharType="end"/>
      </w:r>
      <w:bookmarkEnd w:id="18"/>
      <w:r w:rsidRPr="008976F0">
        <w:rPr>
          <w:rFonts w:ascii="Verdana" w:eastAsia="Times New Roman" w:hAnsi="Verdana" w:cs="Times New Roman"/>
          <w:color w:val="000000"/>
          <w:sz w:val="24"/>
          <w:szCs w:val="24"/>
          <w:shd w:val="clear" w:color="auto" w:fill="FFFFFF"/>
        </w:rPr>
        <w:t xml:space="preserve"> Classically, the staphylococcal toxic shock syndrome was described in association with tampons used by menstruating women. However, currently staphylococcal toxic shock syndrome is believed </w:t>
      </w:r>
      <w:r w:rsidRPr="008976F0">
        <w:rPr>
          <w:rFonts w:ascii="Verdana" w:eastAsia="Times New Roman" w:hAnsi="Verdana" w:cs="Times New Roman"/>
          <w:color w:val="000000"/>
          <w:sz w:val="24"/>
          <w:szCs w:val="24"/>
          <w:shd w:val="clear" w:color="auto" w:fill="FFFFFF"/>
        </w:rPr>
        <w:lastRenderedPageBreak/>
        <w:t>to develop in any form of infection by the organism affecting either sex of any age.</w:t>
      </w:r>
      <w:hyperlink r:id="rId37" w:anchor="ref5" w:history="1">
        <w:r w:rsidRPr="008976F0">
          <w:rPr>
            <w:rFonts w:ascii="Arial" w:eastAsia="Times New Roman" w:hAnsi="Arial" w:cs="Arial"/>
            <w:color w:val="CC6601"/>
            <w:vertAlign w:val="superscript"/>
          </w:rPr>
          <w:t>[5]</w:t>
        </w:r>
      </w:hyperlink>
      <w:r w:rsidRPr="008976F0">
        <w:rPr>
          <w:rFonts w:ascii="Verdana" w:eastAsia="Times New Roman" w:hAnsi="Verdana" w:cs="Times New Roman"/>
          <w:color w:val="000000"/>
          <w:sz w:val="24"/>
          <w:szCs w:val="24"/>
          <w:shd w:val="clear" w:color="auto" w:fill="FFFFFF"/>
        </w:rPr>
        <w:t> The “</w:t>
      </w:r>
      <w:proofErr w:type="spellStart"/>
      <w:r w:rsidRPr="008976F0">
        <w:rPr>
          <w:rFonts w:ascii="Verdana" w:eastAsia="Times New Roman" w:hAnsi="Verdana" w:cs="Times New Roman"/>
          <w:color w:val="000000"/>
          <w:sz w:val="24"/>
          <w:szCs w:val="24"/>
          <w:shd w:val="clear" w:color="auto" w:fill="FFFFFF"/>
        </w:rPr>
        <w:t>nonmenstrual</w:t>
      </w:r>
      <w:proofErr w:type="spellEnd"/>
      <w:r w:rsidRPr="008976F0">
        <w:rPr>
          <w:rFonts w:ascii="Verdana" w:eastAsia="Times New Roman" w:hAnsi="Verdana" w:cs="Times New Roman"/>
          <w:color w:val="000000"/>
          <w:sz w:val="24"/>
          <w:szCs w:val="24"/>
          <w:shd w:val="clear" w:color="auto" w:fill="FFFFFF"/>
        </w:rPr>
        <w:t>” cases apparently carry higher mortality rates than the “menstrual” cases.</w:t>
      </w:r>
      <w:hyperlink r:id="rId38" w:anchor="ref4" w:history="1">
        <w:r w:rsidRPr="008976F0">
          <w:rPr>
            <w:rFonts w:ascii="Arial" w:eastAsia="Times New Roman" w:hAnsi="Arial" w:cs="Arial"/>
            <w:color w:val="CC6601"/>
            <w:vertAlign w:val="superscript"/>
          </w:rPr>
          <w:t>[4]</w:t>
        </w:r>
      </w:hyperlink>
      <w:r w:rsidRPr="008976F0">
        <w:rPr>
          <w:rFonts w:ascii="Verdana" w:eastAsia="Times New Roman" w:hAnsi="Verdana" w:cs="Times New Roman"/>
          <w:color w:val="000000"/>
          <w:sz w:val="24"/>
          <w:szCs w:val="24"/>
          <w:shd w:val="clear" w:color="auto" w:fill="FFFFFF"/>
        </w:rPr>
        <w:t xml:space="preserve"> Streptococcal toxic shock syndrome usually follows an initial localized soft tissue infection such as </w:t>
      </w:r>
      <w:proofErr w:type="spellStart"/>
      <w:r w:rsidRPr="008976F0">
        <w:rPr>
          <w:rFonts w:ascii="Verdana" w:eastAsia="Times New Roman" w:hAnsi="Verdana" w:cs="Times New Roman"/>
          <w:color w:val="000000"/>
          <w:sz w:val="24"/>
          <w:szCs w:val="24"/>
          <w:shd w:val="clear" w:color="auto" w:fill="FFFFFF"/>
        </w:rPr>
        <w:t>cellulitis</w:t>
      </w:r>
      <w:proofErr w:type="spellEnd"/>
      <w:r w:rsidRPr="008976F0">
        <w:rPr>
          <w:rFonts w:ascii="Verdana" w:eastAsia="Times New Roman" w:hAnsi="Verdana" w:cs="Times New Roman"/>
          <w:color w:val="000000"/>
          <w:sz w:val="24"/>
          <w:szCs w:val="24"/>
          <w:shd w:val="clear" w:color="auto" w:fill="FFFFFF"/>
        </w:rPr>
        <w:t xml:space="preserve">. Clinical signs indicative of necrotizing fasciitis or </w:t>
      </w:r>
      <w:proofErr w:type="spellStart"/>
      <w:r w:rsidRPr="008976F0">
        <w:rPr>
          <w:rFonts w:ascii="Verdana" w:eastAsia="Times New Roman" w:hAnsi="Verdana" w:cs="Times New Roman"/>
          <w:color w:val="000000"/>
          <w:sz w:val="24"/>
          <w:szCs w:val="24"/>
          <w:shd w:val="clear" w:color="auto" w:fill="FFFFFF"/>
        </w:rPr>
        <w:t>myositis</w:t>
      </w:r>
      <w:proofErr w:type="spellEnd"/>
      <w:r w:rsidRPr="008976F0">
        <w:rPr>
          <w:rFonts w:ascii="Verdana" w:eastAsia="Times New Roman" w:hAnsi="Verdana" w:cs="Times New Roman"/>
          <w:color w:val="000000"/>
          <w:sz w:val="24"/>
          <w:szCs w:val="24"/>
          <w:shd w:val="clear" w:color="auto" w:fill="FFFFFF"/>
        </w:rPr>
        <w:t xml:space="preserve"> at presentation are associated with a worse prognosis.</w:t>
      </w:r>
      <w:hyperlink r:id="rId39" w:anchor="ref10" w:history="1">
        <w:r w:rsidRPr="008976F0">
          <w:rPr>
            <w:rFonts w:ascii="Arial" w:eastAsia="Times New Roman" w:hAnsi="Arial" w:cs="Arial"/>
            <w:color w:val="CC6601"/>
            <w:vertAlign w:val="superscript"/>
          </w:rPr>
          <w:t>[10]</w:t>
        </w:r>
      </w:hyperlink>
      <w:bookmarkEnd w:id="15"/>
    </w:p>
    <w:tbl>
      <w:tblPr>
        <w:tblW w:w="5000" w:type="pct"/>
        <w:tblCellSpacing w:w="7" w:type="dxa"/>
        <w:shd w:val="clear" w:color="auto" w:fill="FFFFFF"/>
        <w:tblCellMar>
          <w:top w:w="15" w:type="dxa"/>
          <w:left w:w="15" w:type="dxa"/>
          <w:bottom w:w="15" w:type="dxa"/>
          <w:right w:w="15" w:type="dxa"/>
        </w:tblCellMar>
        <w:tblLook w:val="04A0"/>
      </w:tblPr>
      <w:tblGrid>
        <w:gridCol w:w="2341"/>
        <w:gridCol w:w="7162"/>
      </w:tblGrid>
      <w:tr w:rsidR="008976F0" w:rsidRPr="008976F0" w:rsidTr="008976F0">
        <w:trPr>
          <w:tblCellSpacing w:w="7" w:type="dxa"/>
        </w:trPr>
        <w:tc>
          <w:tcPr>
            <w:tcW w:w="0" w:type="auto"/>
            <w:shd w:val="clear" w:color="auto" w:fill="F3F3F3"/>
            <w:vAlign w:val="center"/>
            <w:hideMark/>
          </w:tcPr>
          <w:p w:rsidR="008976F0" w:rsidRPr="008976F0" w:rsidRDefault="008976F0" w:rsidP="008976F0">
            <w:pPr>
              <w:spacing w:after="0" w:line="240" w:lineRule="auto"/>
              <w:jc w:val="both"/>
              <w:rPr>
                <w:rFonts w:ascii="Verdana" w:eastAsia="Times New Roman" w:hAnsi="Verdana" w:cs="Times New Roman"/>
                <w:color w:val="000000"/>
                <w:sz w:val="24"/>
                <w:szCs w:val="24"/>
              </w:rPr>
            </w:pPr>
            <w:r>
              <w:rPr>
                <w:rFonts w:ascii="Verdana" w:eastAsia="Times New Roman" w:hAnsi="Verdana" w:cs="Times New Roman"/>
                <w:noProof/>
                <w:color w:val="000000"/>
                <w:sz w:val="24"/>
                <w:szCs w:val="24"/>
              </w:rPr>
              <w:drawing>
                <wp:inline distT="0" distB="0" distL="0" distR="0">
                  <wp:extent cx="1435100" cy="685800"/>
                  <wp:effectExtent l="19050" t="0" r="0" b="0"/>
                  <wp:docPr id="15" name="Picture 15" descr="http://www.ijdvl.com/articles/2018/84/4/images/ijdvl_2018_84_4_500_229194_t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ijdvl.com/articles/2018/84/4/images/ijdvl_2018_84_4_500_229194_t9.jpg"/>
                          <pic:cNvPicPr>
                            <a:picLocks noChangeAspect="1" noChangeArrowheads="1"/>
                          </pic:cNvPicPr>
                        </pic:nvPicPr>
                        <pic:blipFill>
                          <a:blip r:embed="rId40" cstate="print"/>
                          <a:srcRect/>
                          <a:stretch>
                            <a:fillRect/>
                          </a:stretch>
                        </pic:blipFill>
                        <pic:spPr bwMode="auto">
                          <a:xfrm>
                            <a:off x="0" y="0"/>
                            <a:ext cx="1435100" cy="685800"/>
                          </a:xfrm>
                          <a:prstGeom prst="rect">
                            <a:avLst/>
                          </a:prstGeom>
                          <a:noFill/>
                          <a:ln w="9525">
                            <a:noFill/>
                            <a:miter lim="800000"/>
                            <a:headEnd/>
                            <a:tailEnd/>
                          </a:ln>
                        </pic:spPr>
                      </pic:pic>
                    </a:graphicData>
                  </a:graphic>
                </wp:inline>
              </w:drawing>
            </w:r>
          </w:p>
        </w:tc>
        <w:tc>
          <w:tcPr>
            <w:tcW w:w="0" w:type="auto"/>
            <w:shd w:val="clear" w:color="auto" w:fill="EAEAEA"/>
            <w:tcMar>
              <w:top w:w="100" w:type="dxa"/>
              <w:left w:w="100" w:type="dxa"/>
              <w:bottom w:w="100" w:type="dxa"/>
              <w:right w:w="100" w:type="dxa"/>
            </w:tcMar>
            <w:vAlign w:val="center"/>
            <w:hideMark/>
          </w:tcPr>
          <w:p w:rsidR="008976F0" w:rsidRPr="008976F0" w:rsidRDefault="008976F0" w:rsidP="008976F0">
            <w:pPr>
              <w:spacing w:after="0" w:line="240" w:lineRule="auto"/>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t>Table 3: Diagnostic criteria for staphylococcal toxic shock syndrome</w:t>
            </w:r>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rPr>
              <w:br/>
            </w:r>
            <w:hyperlink r:id="rId41" w:tgtFrame="_blank" w:history="1">
              <w:r w:rsidRPr="008976F0">
                <w:rPr>
                  <w:rFonts w:ascii="Arial" w:eastAsia="Times New Roman" w:hAnsi="Arial" w:cs="Arial"/>
                  <w:b/>
                  <w:bCs/>
                  <w:color w:val="CC6601"/>
                </w:rPr>
                <w:t>Click here to view</w:t>
              </w:r>
            </w:hyperlink>
          </w:p>
        </w:tc>
      </w:tr>
    </w:tbl>
    <w:p w:rsidR="008976F0" w:rsidRPr="008976F0" w:rsidRDefault="008976F0" w:rsidP="008976F0">
      <w:pPr>
        <w:spacing w:after="0" w:line="240" w:lineRule="auto"/>
        <w:jc w:val="both"/>
        <w:rPr>
          <w:rFonts w:ascii="Times New Roman" w:eastAsia="Times New Roman" w:hAnsi="Times New Roman" w:cs="Times New Roman"/>
          <w:vanish/>
          <w:sz w:val="24"/>
          <w:szCs w:val="24"/>
        </w:rPr>
      </w:pPr>
    </w:p>
    <w:tbl>
      <w:tblPr>
        <w:tblW w:w="5000" w:type="pct"/>
        <w:tblCellSpacing w:w="7" w:type="dxa"/>
        <w:shd w:val="clear" w:color="auto" w:fill="FFFFFF"/>
        <w:tblCellMar>
          <w:top w:w="15" w:type="dxa"/>
          <w:left w:w="15" w:type="dxa"/>
          <w:bottom w:w="15" w:type="dxa"/>
          <w:right w:w="15" w:type="dxa"/>
        </w:tblCellMar>
        <w:tblLook w:val="04A0"/>
      </w:tblPr>
      <w:tblGrid>
        <w:gridCol w:w="2341"/>
        <w:gridCol w:w="7162"/>
      </w:tblGrid>
      <w:tr w:rsidR="008976F0" w:rsidRPr="008976F0" w:rsidTr="008976F0">
        <w:trPr>
          <w:tblCellSpacing w:w="7" w:type="dxa"/>
        </w:trPr>
        <w:tc>
          <w:tcPr>
            <w:tcW w:w="0" w:type="auto"/>
            <w:shd w:val="clear" w:color="auto" w:fill="F3F3F3"/>
            <w:vAlign w:val="center"/>
            <w:hideMark/>
          </w:tcPr>
          <w:p w:rsidR="008976F0" w:rsidRPr="008976F0" w:rsidRDefault="008976F0" w:rsidP="008976F0">
            <w:pPr>
              <w:spacing w:after="0" w:line="240" w:lineRule="auto"/>
              <w:jc w:val="both"/>
              <w:rPr>
                <w:rFonts w:ascii="Verdana" w:eastAsia="Times New Roman" w:hAnsi="Verdana" w:cs="Times New Roman"/>
                <w:color w:val="000000"/>
                <w:sz w:val="24"/>
                <w:szCs w:val="24"/>
              </w:rPr>
            </w:pPr>
            <w:r>
              <w:rPr>
                <w:rFonts w:ascii="Verdana" w:eastAsia="Times New Roman" w:hAnsi="Verdana" w:cs="Times New Roman"/>
                <w:noProof/>
                <w:color w:val="000000"/>
                <w:sz w:val="24"/>
                <w:szCs w:val="24"/>
              </w:rPr>
              <w:drawing>
                <wp:inline distT="0" distB="0" distL="0" distR="0">
                  <wp:extent cx="1435100" cy="825500"/>
                  <wp:effectExtent l="19050" t="0" r="0" b="0"/>
                  <wp:docPr id="16" name="Picture 16" descr="http://www.ijdvl.com/articles/2018/84/4/images/ijdvl_2018_84_4_500_229194_t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ijdvl.com/articles/2018/84/4/images/ijdvl_2018_84_4_500_229194_t10.jpg"/>
                          <pic:cNvPicPr>
                            <a:picLocks noChangeAspect="1" noChangeArrowheads="1"/>
                          </pic:cNvPicPr>
                        </pic:nvPicPr>
                        <pic:blipFill>
                          <a:blip r:embed="rId42" cstate="print"/>
                          <a:srcRect/>
                          <a:stretch>
                            <a:fillRect/>
                          </a:stretch>
                        </pic:blipFill>
                        <pic:spPr bwMode="auto">
                          <a:xfrm>
                            <a:off x="0" y="0"/>
                            <a:ext cx="1435100" cy="825500"/>
                          </a:xfrm>
                          <a:prstGeom prst="rect">
                            <a:avLst/>
                          </a:prstGeom>
                          <a:noFill/>
                          <a:ln w="9525">
                            <a:noFill/>
                            <a:miter lim="800000"/>
                            <a:headEnd/>
                            <a:tailEnd/>
                          </a:ln>
                        </pic:spPr>
                      </pic:pic>
                    </a:graphicData>
                  </a:graphic>
                </wp:inline>
              </w:drawing>
            </w:r>
          </w:p>
        </w:tc>
        <w:tc>
          <w:tcPr>
            <w:tcW w:w="0" w:type="auto"/>
            <w:shd w:val="clear" w:color="auto" w:fill="EAEAEA"/>
            <w:tcMar>
              <w:top w:w="100" w:type="dxa"/>
              <w:left w:w="100" w:type="dxa"/>
              <w:bottom w:w="100" w:type="dxa"/>
              <w:right w:w="100" w:type="dxa"/>
            </w:tcMar>
            <w:vAlign w:val="center"/>
            <w:hideMark/>
          </w:tcPr>
          <w:p w:rsidR="008976F0" w:rsidRPr="008976F0" w:rsidRDefault="008976F0" w:rsidP="008976F0">
            <w:pPr>
              <w:spacing w:after="0" w:line="240" w:lineRule="auto"/>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t>Table 4: Diagnostic criteria for streptococcal toxic shock syndrome</w:t>
            </w:r>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rPr>
              <w:br/>
            </w:r>
            <w:hyperlink r:id="rId43" w:tgtFrame="_blank" w:history="1">
              <w:r w:rsidRPr="008976F0">
                <w:rPr>
                  <w:rFonts w:ascii="Arial" w:eastAsia="Times New Roman" w:hAnsi="Arial" w:cs="Arial"/>
                  <w:b/>
                  <w:bCs/>
                  <w:color w:val="CC6601"/>
                </w:rPr>
                <w:t>Click here to view</w:t>
              </w:r>
            </w:hyperlink>
          </w:p>
        </w:tc>
      </w:tr>
    </w:tbl>
    <w:p w:rsidR="008976F0" w:rsidRPr="008976F0" w:rsidRDefault="008976F0" w:rsidP="008976F0">
      <w:pPr>
        <w:spacing w:after="0" w:line="240" w:lineRule="auto"/>
        <w:jc w:val="both"/>
        <w:rPr>
          <w:rFonts w:ascii="Times New Roman" w:eastAsia="Times New Roman" w:hAnsi="Times New Roman" w:cs="Times New Roman"/>
          <w:sz w:val="24"/>
          <w:szCs w:val="24"/>
        </w:rPr>
      </w:pPr>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rPr>
        <w:br/>
      </w:r>
      <w:r w:rsidRPr="008976F0">
        <w:rPr>
          <w:rFonts w:ascii="Verdana" w:eastAsia="Times New Roman" w:hAnsi="Verdana" w:cs="Times New Roman"/>
          <w:b/>
          <w:bCs/>
          <w:color w:val="000000"/>
          <w:sz w:val="24"/>
          <w:szCs w:val="24"/>
          <w:shd w:val="clear" w:color="auto" w:fill="FFFFFF"/>
        </w:rPr>
        <w:t xml:space="preserve">Recurrent toxin-mediated </w:t>
      </w:r>
      <w:proofErr w:type="spellStart"/>
      <w:r w:rsidRPr="008976F0">
        <w:rPr>
          <w:rFonts w:ascii="Verdana" w:eastAsia="Times New Roman" w:hAnsi="Verdana" w:cs="Times New Roman"/>
          <w:b/>
          <w:bCs/>
          <w:color w:val="000000"/>
          <w:sz w:val="24"/>
          <w:szCs w:val="24"/>
          <w:shd w:val="clear" w:color="auto" w:fill="FFFFFF"/>
        </w:rPr>
        <w:t>perianal</w:t>
      </w:r>
      <w:proofErr w:type="spellEnd"/>
      <w:r w:rsidRPr="008976F0">
        <w:rPr>
          <w:rFonts w:ascii="Verdana" w:eastAsia="Times New Roman" w:hAnsi="Verdana" w:cs="Times New Roman"/>
          <w:b/>
          <w:bCs/>
          <w:color w:val="000000"/>
          <w:sz w:val="24"/>
          <w:szCs w:val="24"/>
          <w:shd w:val="clear" w:color="auto" w:fill="FFFFFF"/>
        </w:rPr>
        <w:t xml:space="preserve"> </w:t>
      </w:r>
      <w:proofErr w:type="spellStart"/>
      <w:r w:rsidRPr="008976F0">
        <w:rPr>
          <w:rFonts w:ascii="Verdana" w:eastAsia="Times New Roman" w:hAnsi="Verdana" w:cs="Times New Roman"/>
          <w:b/>
          <w:bCs/>
          <w:color w:val="000000"/>
          <w:sz w:val="24"/>
          <w:szCs w:val="24"/>
          <w:shd w:val="clear" w:color="auto" w:fill="FFFFFF"/>
        </w:rPr>
        <w:t>erythema</w:t>
      </w:r>
      <w:proofErr w:type="spellEnd"/>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rPr>
        <w:br/>
      </w:r>
      <w:proofErr w:type="gramStart"/>
      <w:r w:rsidRPr="008976F0">
        <w:rPr>
          <w:rFonts w:ascii="Verdana" w:eastAsia="Times New Roman" w:hAnsi="Verdana" w:cs="Times New Roman"/>
          <w:color w:val="000000"/>
          <w:sz w:val="24"/>
          <w:szCs w:val="24"/>
          <w:shd w:val="clear" w:color="auto" w:fill="FFFFFF"/>
        </w:rPr>
        <w:t>Recurrent</w:t>
      </w:r>
      <w:proofErr w:type="gramEnd"/>
      <w:r w:rsidRPr="008976F0">
        <w:rPr>
          <w:rFonts w:ascii="Verdana" w:eastAsia="Times New Roman" w:hAnsi="Verdana" w:cs="Times New Roman"/>
          <w:color w:val="000000"/>
          <w:sz w:val="24"/>
          <w:szCs w:val="24"/>
          <w:shd w:val="clear" w:color="auto" w:fill="FFFFFF"/>
        </w:rPr>
        <w:t xml:space="preserve"> toxin-mediated </w:t>
      </w:r>
      <w:proofErr w:type="spellStart"/>
      <w:r w:rsidRPr="008976F0">
        <w:rPr>
          <w:rFonts w:ascii="Verdana" w:eastAsia="Times New Roman" w:hAnsi="Verdana" w:cs="Times New Roman"/>
          <w:color w:val="000000"/>
          <w:sz w:val="24"/>
          <w:szCs w:val="24"/>
          <w:shd w:val="clear" w:color="auto" w:fill="FFFFFF"/>
        </w:rPr>
        <w:t>perianal</w:t>
      </w:r>
      <w:proofErr w:type="spellEnd"/>
      <w:r w:rsidRPr="008976F0">
        <w:rPr>
          <w:rFonts w:ascii="Verdana" w:eastAsia="Times New Roman" w:hAnsi="Verdana" w:cs="Times New Roman"/>
          <w:color w:val="000000"/>
          <w:sz w:val="24"/>
          <w:szCs w:val="24"/>
          <w:shd w:val="clear" w:color="auto" w:fill="FFFFFF"/>
        </w:rPr>
        <w:t xml:space="preserve"> </w:t>
      </w:r>
      <w:proofErr w:type="spellStart"/>
      <w:r w:rsidRPr="008976F0">
        <w:rPr>
          <w:rFonts w:ascii="Verdana" w:eastAsia="Times New Roman" w:hAnsi="Verdana" w:cs="Times New Roman"/>
          <w:color w:val="000000"/>
          <w:sz w:val="24"/>
          <w:szCs w:val="24"/>
          <w:shd w:val="clear" w:color="auto" w:fill="FFFFFF"/>
        </w:rPr>
        <w:t>erythema</w:t>
      </w:r>
      <w:proofErr w:type="spellEnd"/>
      <w:r w:rsidRPr="008976F0">
        <w:rPr>
          <w:rFonts w:ascii="Verdana" w:eastAsia="Times New Roman" w:hAnsi="Verdana" w:cs="Times New Roman"/>
          <w:color w:val="000000"/>
          <w:sz w:val="24"/>
          <w:szCs w:val="24"/>
          <w:shd w:val="clear" w:color="auto" w:fill="FFFFFF"/>
        </w:rPr>
        <w:t xml:space="preserve"> is a benign self-limiting disorder affecting the </w:t>
      </w:r>
      <w:proofErr w:type="spellStart"/>
      <w:r w:rsidRPr="008976F0">
        <w:rPr>
          <w:rFonts w:ascii="Verdana" w:eastAsia="Times New Roman" w:hAnsi="Verdana" w:cs="Times New Roman"/>
          <w:color w:val="000000"/>
          <w:sz w:val="24"/>
          <w:szCs w:val="24"/>
          <w:shd w:val="clear" w:color="auto" w:fill="FFFFFF"/>
        </w:rPr>
        <w:t>mucocutaneous</w:t>
      </w:r>
      <w:proofErr w:type="spellEnd"/>
      <w:r w:rsidRPr="008976F0">
        <w:rPr>
          <w:rFonts w:ascii="Verdana" w:eastAsia="Times New Roman" w:hAnsi="Verdana" w:cs="Times New Roman"/>
          <w:color w:val="000000"/>
          <w:sz w:val="24"/>
          <w:szCs w:val="24"/>
          <w:shd w:val="clear" w:color="auto" w:fill="FFFFFF"/>
        </w:rPr>
        <w:t xml:space="preserve"> structures. It is caused by </w:t>
      </w:r>
      <w:proofErr w:type="spellStart"/>
      <w:r w:rsidRPr="008976F0">
        <w:rPr>
          <w:rFonts w:ascii="Verdana" w:eastAsia="Times New Roman" w:hAnsi="Verdana" w:cs="Times New Roman"/>
          <w:color w:val="000000"/>
          <w:sz w:val="24"/>
          <w:szCs w:val="24"/>
          <w:shd w:val="clear" w:color="auto" w:fill="FFFFFF"/>
        </w:rPr>
        <w:t>superantigenic</w:t>
      </w:r>
      <w:proofErr w:type="spellEnd"/>
      <w:r w:rsidRPr="008976F0">
        <w:rPr>
          <w:rFonts w:ascii="Verdana" w:eastAsia="Times New Roman" w:hAnsi="Verdana" w:cs="Times New Roman"/>
          <w:color w:val="000000"/>
          <w:sz w:val="24"/>
          <w:szCs w:val="24"/>
          <w:shd w:val="clear" w:color="auto" w:fill="FFFFFF"/>
        </w:rPr>
        <w:t xml:space="preserve"> toxins of </w:t>
      </w:r>
      <w:proofErr w:type="spellStart"/>
      <w:r w:rsidRPr="008976F0">
        <w:rPr>
          <w:rFonts w:ascii="Verdana" w:eastAsia="Times New Roman" w:hAnsi="Verdana" w:cs="Times New Roman"/>
          <w:i/>
          <w:iCs/>
          <w:color w:val="000000"/>
          <w:sz w:val="24"/>
          <w:szCs w:val="24"/>
          <w:shd w:val="clear" w:color="auto" w:fill="FFFFFF"/>
        </w:rPr>
        <w:t>Staphyloccccus</w:t>
      </w:r>
      <w:proofErr w:type="spellEnd"/>
      <w:r w:rsidRPr="008976F0">
        <w:rPr>
          <w:rFonts w:ascii="Verdana" w:eastAsia="Times New Roman" w:hAnsi="Verdana" w:cs="Times New Roman"/>
          <w:color w:val="000000"/>
          <w:sz w:val="24"/>
          <w:szCs w:val="24"/>
          <w:shd w:val="clear" w:color="auto" w:fill="FFFFFF"/>
        </w:rPr>
        <w:t> and/or </w:t>
      </w:r>
      <w:r w:rsidRPr="008976F0">
        <w:rPr>
          <w:rFonts w:ascii="Verdana" w:eastAsia="Times New Roman" w:hAnsi="Verdana" w:cs="Times New Roman"/>
          <w:i/>
          <w:iCs/>
          <w:color w:val="000000"/>
          <w:sz w:val="24"/>
          <w:szCs w:val="24"/>
          <w:shd w:val="clear" w:color="auto" w:fill="FFFFFF"/>
        </w:rPr>
        <w:t>Streptococcus</w:t>
      </w:r>
      <w:r w:rsidRPr="008976F0">
        <w:rPr>
          <w:rFonts w:ascii="Verdana" w:eastAsia="Times New Roman" w:hAnsi="Verdana" w:cs="Times New Roman"/>
          <w:color w:val="000000"/>
          <w:sz w:val="24"/>
          <w:szCs w:val="24"/>
          <w:shd w:val="clear" w:color="auto" w:fill="FFFFFF"/>
        </w:rPr>
        <w:t xml:space="preserve">, commonly affecting young adults. Initial manifestations include mild fever, strawberry tongue and </w:t>
      </w:r>
      <w:proofErr w:type="spellStart"/>
      <w:r w:rsidRPr="008976F0">
        <w:rPr>
          <w:rFonts w:ascii="Verdana" w:eastAsia="Times New Roman" w:hAnsi="Verdana" w:cs="Times New Roman"/>
          <w:color w:val="000000"/>
          <w:sz w:val="24"/>
          <w:szCs w:val="24"/>
          <w:shd w:val="clear" w:color="auto" w:fill="FFFFFF"/>
        </w:rPr>
        <w:t>erythema</w:t>
      </w:r>
      <w:proofErr w:type="spellEnd"/>
      <w:r w:rsidRPr="008976F0">
        <w:rPr>
          <w:rFonts w:ascii="Verdana" w:eastAsia="Times New Roman" w:hAnsi="Verdana" w:cs="Times New Roman"/>
          <w:color w:val="000000"/>
          <w:sz w:val="24"/>
          <w:szCs w:val="24"/>
          <w:shd w:val="clear" w:color="auto" w:fill="FFFFFF"/>
        </w:rPr>
        <w:t xml:space="preserve"> of the hands with desquamation. This is followed in a couple of days by </w:t>
      </w:r>
      <w:proofErr w:type="spellStart"/>
      <w:r w:rsidRPr="008976F0">
        <w:rPr>
          <w:rFonts w:ascii="Verdana" w:eastAsia="Times New Roman" w:hAnsi="Verdana" w:cs="Times New Roman"/>
          <w:color w:val="000000"/>
          <w:sz w:val="24"/>
          <w:szCs w:val="24"/>
          <w:shd w:val="clear" w:color="auto" w:fill="FFFFFF"/>
        </w:rPr>
        <w:t>perianal</w:t>
      </w:r>
      <w:proofErr w:type="spellEnd"/>
      <w:r w:rsidRPr="008976F0">
        <w:rPr>
          <w:rFonts w:ascii="Verdana" w:eastAsia="Times New Roman" w:hAnsi="Verdana" w:cs="Times New Roman"/>
          <w:color w:val="000000"/>
          <w:sz w:val="24"/>
          <w:szCs w:val="24"/>
          <w:shd w:val="clear" w:color="auto" w:fill="FFFFFF"/>
        </w:rPr>
        <w:t xml:space="preserve"> erysipelas-like </w:t>
      </w:r>
      <w:proofErr w:type="spellStart"/>
      <w:r w:rsidRPr="008976F0">
        <w:rPr>
          <w:rFonts w:ascii="Verdana" w:eastAsia="Times New Roman" w:hAnsi="Verdana" w:cs="Times New Roman"/>
          <w:color w:val="000000"/>
          <w:sz w:val="24"/>
          <w:szCs w:val="24"/>
          <w:shd w:val="clear" w:color="auto" w:fill="FFFFFF"/>
        </w:rPr>
        <w:t>erythema</w:t>
      </w:r>
      <w:proofErr w:type="spellEnd"/>
      <w:r w:rsidRPr="008976F0">
        <w:rPr>
          <w:rFonts w:ascii="Verdana" w:eastAsia="Times New Roman" w:hAnsi="Verdana" w:cs="Times New Roman"/>
          <w:color w:val="000000"/>
          <w:sz w:val="24"/>
          <w:szCs w:val="24"/>
          <w:shd w:val="clear" w:color="auto" w:fill="FFFFFF"/>
        </w:rPr>
        <w:t xml:space="preserve"> that resolves with desquamation. In a series of 11 cases, strawberry tongue was evident in 7 cases and group A β-hemolytic </w:t>
      </w:r>
      <w:r w:rsidRPr="008976F0">
        <w:rPr>
          <w:rFonts w:ascii="Verdana" w:eastAsia="Times New Roman" w:hAnsi="Verdana" w:cs="Times New Roman"/>
          <w:i/>
          <w:iCs/>
          <w:color w:val="000000"/>
          <w:sz w:val="24"/>
          <w:szCs w:val="24"/>
          <w:shd w:val="clear" w:color="auto" w:fill="FFFFFF"/>
        </w:rPr>
        <w:t>Streptococcus</w:t>
      </w:r>
      <w:r w:rsidRPr="008976F0">
        <w:rPr>
          <w:rFonts w:ascii="Verdana" w:eastAsia="Times New Roman" w:hAnsi="Verdana" w:cs="Times New Roman"/>
          <w:color w:val="000000"/>
          <w:sz w:val="24"/>
          <w:szCs w:val="24"/>
          <w:shd w:val="clear" w:color="auto" w:fill="FFFFFF"/>
        </w:rPr>
        <w:t xml:space="preserve"> was isolated in all the cases (from the throat in 10 cases, and from the </w:t>
      </w:r>
      <w:proofErr w:type="spellStart"/>
      <w:r w:rsidRPr="008976F0">
        <w:rPr>
          <w:rFonts w:ascii="Verdana" w:eastAsia="Times New Roman" w:hAnsi="Verdana" w:cs="Times New Roman"/>
          <w:color w:val="000000"/>
          <w:sz w:val="24"/>
          <w:szCs w:val="24"/>
          <w:shd w:val="clear" w:color="auto" w:fill="FFFFFF"/>
        </w:rPr>
        <w:t>perianal</w:t>
      </w:r>
      <w:proofErr w:type="spellEnd"/>
      <w:r w:rsidRPr="008976F0">
        <w:rPr>
          <w:rFonts w:ascii="Verdana" w:eastAsia="Times New Roman" w:hAnsi="Verdana" w:cs="Times New Roman"/>
          <w:color w:val="000000"/>
          <w:sz w:val="24"/>
          <w:szCs w:val="24"/>
          <w:shd w:val="clear" w:color="auto" w:fill="FFFFFF"/>
        </w:rPr>
        <w:t xml:space="preserve"> lesion in 1 case). Though the course of the disease is usually self-limiting, recurrences are not uncommon. </w:t>
      </w:r>
      <w:proofErr w:type="spellStart"/>
      <w:r w:rsidRPr="008976F0">
        <w:rPr>
          <w:rFonts w:ascii="Verdana" w:eastAsia="Times New Roman" w:hAnsi="Verdana" w:cs="Times New Roman"/>
          <w:color w:val="000000"/>
          <w:sz w:val="24"/>
          <w:szCs w:val="24"/>
          <w:shd w:val="clear" w:color="auto" w:fill="FFFFFF"/>
        </w:rPr>
        <w:t>Perianal</w:t>
      </w:r>
      <w:proofErr w:type="spellEnd"/>
      <w:r w:rsidRPr="008976F0">
        <w:rPr>
          <w:rFonts w:ascii="Verdana" w:eastAsia="Times New Roman" w:hAnsi="Verdana" w:cs="Times New Roman"/>
          <w:color w:val="000000"/>
          <w:sz w:val="24"/>
          <w:szCs w:val="24"/>
          <w:shd w:val="clear" w:color="auto" w:fill="FFFFFF"/>
        </w:rPr>
        <w:t xml:space="preserve"> </w:t>
      </w:r>
      <w:proofErr w:type="spellStart"/>
      <w:r w:rsidRPr="008976F0">
        <w:rPr>
          <w:rFonts w:ascii="Verdana" w:eastAsia="Times New Roman" w:hAnsi="Verdana" w:cs="Times New Roman"/>
          <w:color w:val="000000"/>
          <w:sz w:val="24"/>
          <w:szCs w:val="24"/>
          <w:shd w:val="clear" w:color="auto" w:fill="FFFFFF"/>
        </w:rPr>
        <w:t>erythema</w:t>
      </w:r>
      <w:proofErr w:type="spellEnd"/>
      <w:r w:rsidRPr="008976F0">
        <w:rPr>
          <w:rFonts w:ascii="Verdana" w:eastAsia="Times New Roman" w:hAnsi="Verdana" w:cs="Times New Roman"/>
          <w:color w:val="000000"/>
          <w:sz w:val="24"/>
          <w:szCs w:val="24"/>
          <w:shd w:val="clear" w:color="auto" w:fill="FFFFFF"/>
        </w:rPr>
        <w:t xml:space="preserve"> and desquamation are also observed in other toxin-mediated bacterial diseases, such as toxic shock syndrome and scarlet fever, and is also a typical feature of Kawasaki disease (see below). However, these are multisystem disorders and differ significantly from recurrent toxin-mediated </w:t>
      </w:r>
      <w:proofErr w:type="spellStart"/>
      <w:r w:rsidRPr="008976F0">
        <w:rPr>
          <w:rFonts w:ascii="Verdana" w:eastAsia="Times New Roman" w:hAnsi="Verdana" w:cs="Times New Roman"/>
          <w:color w:val="000000"/>
          <w:sz w:val="24"/>
          <w:szCs w:val="24"/>
          <w:shd w:val="clear" w:color="auto" w:fill="FFFFFF"/>
        </w:rPr>
        <w:t>perianal</w:t>
      </w:r>
      <w:proofErr w:type="spellEnd"/>
      <w:r w:rsidRPr="008976F0">
        <w:rPr>
          <w:rFonts w:ascii="Verdana" w:eastAsia="Times New Roman" w:hAnsi="Verdana" w:cs="Times New Roman"/>
          <w:color w:val="000000"/>
          <w:sz w:val="24"/>
          <w:szCs w:val="24"/>
          <w:shd w:val="clear" w:color="auto" w:fill="FFFFFF"/>
        </w:rPr>
        <w:t xml:space="preserve"> </w:t>
      </w:r>
      <w:proofErr w:type="spellStart"/>
      <w:r w:rsidRPr="008976F0">
        <w:rPr>
          <w:rFonts w:ascii="Verdana" w:eastAsia="Times New Roman" w:hAnsi="Verdana" w:cs="Times New Roman"/>
          <w:color w:val="000000"/>
          <w:sz w:val="24"/>
          <w:szCs w:val="24"/>
          <w:shd w:val="clear" w:color="auto" w:fill="FFFFFF"/>
        </w:rPr>
        <w:t>erythema</w:t>
      </w:r>
      <w:proofErr w:type="spellEnd"/>
      <w:r w:rsidRPr="008976F0">
        <w:rPr>
          <w:rFonts w:ascii="Verdana" w:eastAsia="Times New Roman" w:hAnsi="Verdana" w:cs="Times New Roman"/>
          <w:color w:val="000000"/>
          <w:sz w:val="24"/>
          <w:szCs w:val="24"/>
          <w:shd w:val="clear" w:color="auto" w:fill="FFFFFF"/>
        </w:rPr>
        <w:t xml:space="preserve"> in terms of prognosis.</w:t>
      </w:r>
      <w:hyperlink r:id="rId44" w:anchor="ref4" w:history="1">
        <w:r w:rsidRPr="008976F0">
          <w:rPr>
            <w:rFonts w:ascii="Arial" w:eastAsia="Times New Roman" w:hAnsi="Arial" w:cs="Arial"/>
            <w:color w:val="CC6601"/>
            <w:vertAlign w:val="superscript"/>
          </w:rPr>
          <w:t>[4]</w:t>
        </w:r>
      </w:hyperlink>
      <w:bookmarkEnd w:id="9"/>
      <w:r w:rsidRPr="008976F0">
        <w:rPr>
          <w:rFonts w:ascii="Verdana" w:eastAsia="Times New Roman" w:hAnsi="Verdana" w:cs="Times New Roman"/>
          <w:color w:val="000000"/>
          <w:sz w:val="24"/>
          <w:szCs w:val="24"/>
          <w:shd w:val="clear" w:color="auto" w:fill="FFFFFF"/>
          <w:vertAlign w:val="superscript"/>
        </w:rPr>
        <w:t>,</w:t>
      </w:r>
      <w:bookmarkStart w:id="19" w:name="ft14"/>
      <w:r w:rsidRPr="008976F0">
        <w:rPr>
          <w:rFonts w:ascii="Verdana" w:eastAsia="Times New Roman" w:hAnsi="Verdana" w:cs="Times New Roman"/>
          <w:color w:val="000000"/>
          <w:sz w:val="24"/>
          <w:szCs w:val="24"/>
          <w:shd w:val="clear" w:color="auto" w:fill="FFFFFF"/>
          <w:vertAlign w:val="superscript"/>
        </w:rPr>
        <w:fldChar w:fldCharType="begin"/>
      </w:r>
      <w:r w:rsidRPr="008976F0">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"http://www.ijdvl.com/article.asp?issn=0378-6323;year=2018;volume=84;issue=4;spage=500;epage=505;aulast=Adya" \l "ref14" </w:instrText>
      </w:r>
      <w:r w:rsidRPr="008976F0">
        <w:rPr>
          <w:rFonts w:ascii="Verdana" w:eastAsia="Times New Roman" w:hAnsi="Verdana" w:cs="Times New Roman"/>
          <w:color w:val="000000"/>
          <w:sz w:val="24"/>
          <w:szCs w:val="24"/>
          <w:shd w:val="clear" w:color="auto" w:fill="FFFFFF"/>
          <w:vertAlign w:val="superscript"/>
        </w:rPr>
        <w:fldChar w:fldCharType="separate"/>
      </w:r>
      <w:r w:rsidRPr="008976F0">
        <w:rPr>
          <w:rFonts w:ascii="Arial" w:eastAsia="Times New Roman" w:hAnsi="Arial" w:cs="Arial"/>
          <w:color w:val="CC6601"/>
          <w:vertAlign w:val="superscript"/>
        </w:rPr>
        <w:t>[14]</w:t>
      </w:r>
      <w:r w:rsidRPr="008976F0">
        <w:rPr>
          <w:rFonts w:ascii="Verdana" w:eastAsia="Times New Roman" w:hAnsi="Verdana" w:cs="Times New Roman"/>
          <w:color w:val="000000"/>
          <w:sz w:val="24"/>
          <w:szCs w:val="24"/>
          <w:shd w:val="clear" w:color="auto" w:fill="FFFFFF"/>
          <w:vertAlign w:val="superscript"/>
        </w:rPr>
        <w:fldChar w:fldCharType="end"/>
      </w:r>
      <w:bookmarkEnd w:id="19"/>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rPr>
        <w:br/>
      </w:r>
      <w:r w:rsidRPr="008976F0">
        <w:rPr>
          <w:rFonts w:ascii="Verdana" w:eastAsia="Times New Roman" w:hAnsi="Verdana" w:cs="Times New Roman"/>
          <w:b/>
          <w:bCs/>
          <w:color w:val="000000"/>
          <w:sz w:val="24"/>
          <w:szCs w:val="24"/>
          <w:shd w:val="clear" w:color="auto" w:fill="FFFFFF"/>
        </w:rPr>
        <w:t xml:space="preserve">Recalcitrant </w:t>
      </w:r>
      <w:proofErr w:type="spellStart"/>
      <w:r w:rsidRPr="008976F0">
        <w:rPr>
          <w:rFonts w:ascii="Verdana" w:eastAsia="Times New Roman" w:hAnsi="Verdana" w:cs="Times New Roman"/>
          <w:b/>
          <w:bCs/>
          <w:color w:val="000000"/>
          <w:sz w:val="24"/>
          <w:szCs w:val="24"/>
          <w:shd w:val="clear" w:color="auto" w:fill="FFFFFF"/>
        </w:rPr>
        <w:t>erythematous</w:t>
      </w:r>
      <w:proofErr w:type="spellEnd"/>
      <w:r w:rsidRPr="008976F0">
        <w:rPr>
          <w:rFonts w:ascii="Verdana" w:eastAsia="Times New Roman" w:hAnsi="Verdana" w:cs="Times New Roman"/>
          <w:b/>
          <w:bCs/>
          <w:color w:val="000000"/>
          <w:sz w:val="24"/>
          <w:szCs w:val="24"/>
          <w:shd w:val="clear" w:color="auto" w:fill="FFFFFF"/>
        </w:rPr>
        <w:t xml:space="preserve"> desquamating disorder</w:t>
      </w:r>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shd w:val="clear" w:color="auto" w:fill="FFFFFF"/>
        </w:rPr>
        <w:t xml:space="preserve">Recalcitrant </w:t>
      </w:r>
      <w:proofErr w:type="spellStart"/>
      <w:r w:rsidRPr="008976F0">
        <w:rPr>
          <w:rFonts w:ascii="Verdana" w:eastAsia="Times New Roman" w:hAnsi="Verdana" w:cs="Times New Roman"/>
          <w:color w:val="000000"/>
          <w:sz w:val="24"/>
          <w:szCs w:val="24"/>
          <w:shd w:val="clear" w:color="auto" w:fill="FFFFFF"/>
        </w:rPr>
        <w:t>erythematous</w:t>
      </w:r>
      <w:proofErr w:type="spellEnd"/>
      <w:r w:rsidRPr="008976F0">
        <w:rPr>
          <w:rFonts w:ascii="Verdana" w:eastAsia="Times New Roman" w:hAnsi="Verdana" w:cs="Times New Roman"/>
          <w:color w:val="000000"/>
          <w:sz w:val="24"/>
          <w:szCs w:val="24"/>
          <w:shd w:val="clear" w:color="auto" w:fill="FFFFFF"/>
        </w:rPr>
        <w:t xml:space="preserve"> desquamating disorder is another staphylococcal toxin-mediated disorder mediated by toxic shock syndrome toxin 1 or </w:t>
      </w:r>
      <w:proofErr w:type="spellStart"/>
      <w:r w:rsidRPr="008976F0">
        <w:rPr>
          <w:rFonts w:ascii="Verdana" w:eastAsia="Times New Roman" w:hAnsi="Verdana" w:cs="Times New Roman"/>
          <w:color w:val="000000"/>
          <w:sz w:val="24"/>
          <w:szCs w:val="24"/>
          <w:shd w:val="clear" w:color="auto" w:fill="FFFFFF"/>
        </w:rPr>
        <w:t>enterotoxins</w:t>
      </w:r>
      <w:proofErr w:type="spellEnd"/>
      <w:r w:rsidRPr="008976F0">
        <w:rPr>
          <w:rFonts w:ascii="Verdana" w:eastAsia="Times New Roman" w:hAnsi="Verdana" w:cs="Times New Roman"/>
          <w:color w:val="000000"/>
          <w:sz w:val="24"/>
          <w:szCs w:val="24"/>
          <w:shd w:val="clear" w:color="auto" w:fill="FFFFFF"/>
        </w:rPr>
        <w:t xml:space="preserve"> A or B. Clinically, recalcitrant </w:t>
      </w:r>
      <w:proofErr w:type="spellStart"/>
      <w:r w:rsidRPr="008976F0">
        <w:rPr>
          <w:rFonts w:ascii="Verdana" w:eastAsia="Times New Roman" w:hAnsi="Verdana" w:cs="Times New Roman"/>
          <w:color w:val="000000"/>
          <w:sz w:val="24"/>
          <w:szCs w:val="24"/>
          <w:shd w:val="clear" w:color="auto" w:fill="FFFFFF"/>
        </w:rPr>
        <w:t>erythematous</w:t>
      </w:r>
      <w:proofErr w:type="spellEnd"/>
      <w:r w:rsidRPr="008976F0">
        <w:rPr>
          <w:rFonts w:ascii="Verdana" w:eastAsia="Times New Roman" w:hAnsi="Verdana" w:cs="Times New Roman"/>
          <w:color w:val="000000"/>
          <w:sz w:val="24"/>
          <w:szCs w:val="24"/>
          <w:shd w:val="clear" w:color="auto" w:fill="FFFFFF"/>
        </w:rPr>
        <w:t xml:space="preserve"> desquamating disorder is characterized by fever, hypotension and a macular </w:t>
      </w:r>
      <w:proofErr w:type="spellStart"/>
      <w:r w:rsidRPr="008976F0">
        <w:rPr>
          <w:rFonts w:ascii="Verdana" w:eastAsia="Times New Roman" w:hAnsi="Verdana" w:cs="Times New Roman"/>
          <w:color w:val="000000"/>
          <w:sz w:val="24"/>
          <w:szCs w:val="24"/>
          <w:shd w:val="clear" w:color="auto" w:fill="FFFFFF"/>
        </w:rPr>
        <w:t>erythema</w:t>
      </w:r>
      <w:proofErr w:type="spellEnd"/>
      <w:r w:rsidRPr="008976F0">
        <w:rPr>
          <w:rFonts w:ascii="Verdana" w:eastAsia="Times New Roman" w:hAnsi="Verdana" w:cs="Times New Roman"/>
          <w:color w:val="000000"/>
          <w:sz w:val="24"/>
          <w:szCs w:val="24"/>
          <w:shd w:val="clear" w:color="auto" w:fill="FFFFFF"/>
        </w:rPr>
        <w:t xml:space="preserve"> with desquamation. Other manifestations include ocular and oral hyperemia and strawberry tongue. The disorder is similar to toxic shock syndrome but fulfils </w:t>
      </w:r>
      <w:r w:rsidRPr="008976F0">
        <w:rPr>
          <w:rFonts w:ascii="Verdana" w:eastAsia="Times New Roman" w:hAnsi="Verdana" w:cs="Times New Roman"/>
          <w:color w:val="000000"/>
          <w:sz w:val="24"/>
          <w:szCs w:val="24"/>
          <w:shd w:val="clear" w:color="auto" w:fill="FFFFFF"/>
        </w:rPr>
        <w:lastRenderedPageBreak/>
        <w:t xml:space="preserve">only a few of the diagnostic criteria. However, it differs from toxic shock syndrome in having a prolonged but less </w:t>
      </w:r>
      <w:proofErr w:type="spellStart"/>
      <w:r w:rsidRPr="008976F0">
        <w:rPr>
          <w:rFonts w:ascii="Verdana" w:eastAsia="Times New Roman" w:hAnsi="Verdana" w:cs="Times New Roman"/>
          <w:color w:val="000000"/>
          <w:sz w:val="24"/>
          <w:szCs w:val="24"/>
          <w:shd w:val="clear" w:color="auto" w:fill="FFFFFF"/>
        </w:rPr>
        <w:t>fulminant</w:t>
      </w:r>
      <w:proofErr w:type="spellEnd"/>
      <w:r w:rsidRPr="008976F0">
        <w:rPr>
          <w:rFonts w:ascii="Verdana" w:eastAsia="Times New Roman" w:hAnsi="Verdana" w:cs="Times New Roman"/>
          <w:color w:val="000000"/>
          <w:sz w:val="24"/>
          <w:szCs w:val="24"/>
          <w:shd w:val="clear" w:color="auto" w:fill="FFFFFF"/>
        </w:rPr>
        <w:t xml:space="preserve"> course, being recurrent and being frequently associated with HIV/AIDS when the mortality associated with the disease may be higher. Cases unassociated with HIV/AIDS have also been described. Treatment includes supportive measures and specific anti-staphylococcal antibiotics.</w:t>
      </w:r>
      <w:hyperlink r:id="rId45" w:anchor="ref11" w:history="1">
        <w:r w:rsidRPr="008976F0">
          <w:rPr>
            <w:rFonts w:ascii="Arial" w:eastAsia="Times New Roman" w:hAnsi="Arial" w:cs="Arial"/>
            <w:color w:val="CC6601"/>
            <w:vertAlign w:val="superscript"/>
          </w:rPr>
          <w:t>[11]</w:t>
        </w:r>
      </w:hyperlink>
      <w:bookmarkEnd w:id="16"/>
      <w:r w:rsidRPr="008976F0">
        <w:rPr>
          <w:rFonts w:ascii="Verdana" w:eastAsia="Times New Roman" w:hAnsi="Verdana" w:cs="Times New Roman"/>
          <w:color w:val="000000"/>
          <w:sz w:val="24"/>
          <w:szCs w:val="24"/>
          <w:shd w:val="clear" w:color="auto" w:fill="FFFFFF"/>
          <w:vertAlign w:val="superscript"/>
        </w:rPr>
        <w:t>,</w:t>
      </w:r>
      <w:bookmarkStart w:id="20" w:name="ft15"/>
      <w:r w:rsidRPr="008976F0">
        <w:rPr>
          <w:rFonts w:ascii="Verdana" w:eastAsia="Times New Roman" w:hAnsi="Verdana" w:cs="Times New Roman"/>
          <w:color w:val="000000"/>
          <w:sz w:val="24"/>
          <w:szCs w:val="24"/>
          <w:shd w:val="clear" w:color="auto" w:fill="FFFFFF"/>
          <w:vertAlign w:val="superscript"/>
        </w:rPr>
        <w:fldChar w:fldCharType="begin"/>
      </w:r>
      <w:r w:rsidRPr="008976F0">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"http://www.ijdvl.com/article.asp?issn=0378-6323;year=2018;volume=84;issue=4;spage=500;epage=505;aulast=Adya" \l "ref15" </w:instrText>
      </w:r>
      <w:r w:rsidRPr="008976F0">
        <w:rPr>
          <w:rFonts w:ascii="Verdana" w:eastAsia="Times New Roman" w:hAnsi="Verdana" w:cs="Times New Roman"/>
          <w:color w:val="000000"/>
          <w:sz w:val="24"/>
          <w:szCs w:val="24"/>
          <w:shd w:val="clear" w:color="auto" w:fill="FFFFFF"/>
          <w:vertAlign w:val="superscript"/>
        </w:rPr>
        <w:fldChar w:fldCharType="separate"/>
      </w:r>
      <w:r w:rsidRPr="008976F0">
        <w:rPr>
          <w:rFonts w:ascii="Arial" w:eastAsia="Times New Roman" w:hAnsi="Arial" w:cs="Arial"/>
          <w:color w:val="CC6601"/>
          <w:vertAlign w:val="superscript"/>
        </w:rPr>
        <w:t>[15]</w:t>
      </w:r>
      <w:r w:rsidRPr="008976F0">
        <w:rPr>
          <w:rFonts w:ascii="Verdana" w:eastAsia="Times New Roman" w:hAnsi="Verdana" w:cs="Times New Roman"/>
          <w:color w:val="000000"/>
          <w:sz w:val="24"/>
          <w:szCs w:val="24"/>
          <w:shd w:val="clear" w:color="auto" w:fill="FFFFFF"/>
          <w:vertAlign w:val="superscript"/>
        </w:rPr>
        <w:fldChar w:fldCharType="end"/>
      </w:r>
      <w:bookmarkEnd w:id="20"/>
      <w:r w:rsidRPr="008976F0">
        <w:rPr>
          <w:rFonts w:ascii="Verdana" w:eastAsia="Times New Roman" w:hAnsi="Verdana" w:cs="Times New Roman"/>
          <w:color w:val="000000"/>
          <w:sz w:val="24"/>
          <w:szCs w:val="24"/>
          <w:shd w:val="clear" w:color="auto" w:fill="FFFFFF"/>
          <w:vertAlign w:val="superscript"/>
        </w:rPr>
        <w:t>,</w:t>
      </w:r>
      <w:bookmarkStart w:id="21" w:name="ft16"/>
      <w:r w:rsidRPr="008976F0">
        <w:rPr>
          <w:rFonts w:ascii="Verdana" w:eastAsia="Times New Roman" w:hAnsi="Verdana" w:cs="Times New Roman"/>
          <w:color w:val="000000"/>
          <w:sz w:val="24"/>
          <w:szCs w:val="24"/>
          <w:shd w:val="clear" w:color="auto" w:fill="FFFFFF"/>
          <w:vertAlign w:val="superscript"/>
        </w:rPr>
        <w:fldChar w:fldCharType="begin"/>
      </w:r>
      <w:r w:rsidRPr="008976F0">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"http://www.ijdvl.com/article.asp?issn=0378-6323;year=2018;volume=84;issue=4;spage=500;epage=505;aulast=Adya" \l "ref16" </w:instrText>
      </w:r>
      <w:r w:rsidRPr="008976F0">
        <w:rPr>
          <w:rFonts w:ascii="Verdana" w:eastAsia="Times New Roman" w:hAnsi="Verdana" w:cs="Times New Roman"/>
          <w:color w:val="000000"/>
          <w:sz w:val="24"/>
          <w:szCs w:val="24"/>
          <w:shd w:val="clear" w:color="auto" w:fill="FFFFFF"/>
          <w:vertAlign w:val="superscript"/>
        </w:rPr>
        <w:fldChar w:fldCharType="separate"/>
      </w:r>
      <w:r w:rsidRPr="008976F0">
        <w:rPr>
          <w:rFonts w:ascii="Arial" w:eastAsia="Times New Roman" w:hAnsi="Arial" w:cs="Arial"/>
          <w:color w:val="CC6601"/>
          <w:vertAlign w:val="superscript"/>
        </w:rPr>
        <w:t>[16]</w:t>
      </w:r>
      <w:r w:rsidRPr="008976F0">
        <w:rPr>
          <w:rFonts w:ascii="Verdana" w:eastAsia="Times New Roman" w:hAnsi="Verdana" w:cs="Times New Roman"/>
          <w:color w:val="000000"/>
          <w:sz w:val="24"/>
          <w:szCs w:val="24"/>
          <w:shd w:val="clear" w:color="auto" w:fill="FFFFFF"/>
          <w:vertAlign w:val="superscript"/>
        </w:rPr>
        <w:fldChar w:fldCharType="end"/>
      </w:r>
      <w:bookmarkEnd w:id="21"/>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rPr>
        <w:br/>
      </w:r>
      <w:r w:rsidRPr="008976F0">
        <w:rPr>
          <w:rFonts w:ascii="Arial" w:eastAsia="Times New Roman" w:hAnsi="Arial" w:cs="Arial"/>
          <w:b/>
          <w:bCs/>
          <w:i/>
          <w:iCs/>
          <w:color w:val="000000"/>
          <w:sz w:val="24"/>
          <w:szCs w:val="24"/>
          <w:bdr w:val="dotted" w:sz="24" w:space="0" w:color="FFFFFF" w:frame="1"/>
          <w:shd w:val="clear" w:color="auto" w:fill="CDD8BA"/>
        </w:rPr>
        <w:t> </w:t>
      </w:r>
      <w:proofErr w:type="spellStart"/>
      <w:r w:rsidRPr="008976F0">
        <w:rPr>
          <w:rFonts w:ascii="Arial" w:eastAsia="Times New Roman" w:hAnsi="Arial" w:cs="Arial"/>
          <w:b/>
          <w:bCs/>
          <w:i/>
          <w:iCs/>
          <w:color w:val="000000"/>
          <w:sz w:val="24"/>
          <w:szCs w:val="24"/>
          <w:bdr w:val="dotted" w:sz="24" w:space="0" w:color="FFFFFF" w:frame="1"/>
          <w:shd w:val="clear" w:color="auto" w:fill="CDD8BA"/>
        </w:rPr>
        <w:t>Yersinia</w:t>
      </w:r>
      <w:proofErr w:type="spellEnd"/>
      <w:r w:rsidRPr="008976F0">
        <w:rPr>
          <w:rFonts w:ascii="Arial" w:eastAsia="Times New Roman" w:hAnsi="Arial" w:cs="Arial"/>
          <w:b/>
          <w:bCs/>
          <w:i/>
          <w:iCs/>
          <w:color w:val="000000"/>
          <w:sz w:val="24"/>
          <w:szCs w:val="24"/>
          <w:bdr w:val="dotted" w:sz="24" w:space="0" w:color="FFFFFF" w:frame="1"/>
          <w:shd w:val="clear" w:color="auto" w:fill="CDD8BA"/>
        </w:rPr>
        <w:t> </w:t>
      </w:r>
      <w:hyperlink r:id="rId46" w:history="1">
        <w:r w:rsidRPr="008976F0">
          <w:rPr>
            <w:rFonts w:ascii="Arial" w:eastAsia="Times New Roman" w:hAnsi="Arial" w:cs="Arial"/>
            <w:b/>
            <w:bCs/>
            <w:color w:val="1F1F3F"/>
            <w:sz w:val="24"/>
            <w:szCs w:val="24"/>
            <w:vertAlign w:val="superscript"/>
          </w:rPr>
          <w:t>More Details</w:t>
        </w:r>
      </w:hyperlink>
      <w:r w:rsidRPr="008976F0">
        <w:rPr>
          <w:rFonts w:ascii="Verdana" w:eastAsia="Times New Roman" w:hAnsi="Verdana" w:cs="Times New Roman"/>
          <w:b/>
          <w:bCs/>
          <w:color w:val="000000"/>
          <w:sz w:val="24"/>
          <w:szCs w:val="24"/>
          <w:shd w:val="clear" w:color="auto" w:fill="FFFFFF"/>
        </w:rPr>
        <w:t> </w:t>
      </w:r>
      <w:proofErr w:type="spellStart"/>
      <w:r w:rsidRPr="008976F0">
        <w:rPr>
          <w:rFonts w:ascii="Verdana" w:eastAsia="Times New Roman" w:hAnsi="Verdana" w:cs="Times New Roman"/>
          <w:b/>
          <w:bCs/>
          <w:color w:val="000000"/>
          <w:sz w:val="24"/>
          <w:szCs w:val="24"/>
          <w:shd w:val="clear" w:color="auto" w:fill="FFFFFF"/>
        </w:rPr>
        <w:t>pseudotuberculosis</w:t>
      </w:r>
      <w:proofErr w:type="spellEnd"/>
      <w:r w:rsidRPr="008976F0">
        <w:rPr>
          <w:rFonts w:ascii="Verdana" w:eastAsia="Times New Roman" w:hAnsi="Verdana" w:cs="Times New Roman"/>
          <w:b/>
          <w:bCs/>
          <w:color w:val="000000"/>
          <w:sz w:val="24"/>
          <w:szCs w:val="24"/>
          <w:shd w:val="clear" w:color="auto" w:fill="FFFFFF"/>
        </w:rPr>
        <w:t xml:space="preserve"> infection</w:t>
      </w:r>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rPr>
        <w:br/>
      </w:r>
      <w:r w:rsidRPr="008976F0">
        <w:rPr>
          <w:rFonts w:ascii="Arial" w:eastAsia="Times New Roman" w:hAnsi="Arial" w:cs="Arial"/>
          <w:i/>
          <w:iCs/>
          <w:color w:val="000000"/>
          <w:sz w:val="24"/>
          <w:szCs w:val="24"/>
          <w:bdr w:val="dotted" w:sz="24" w:space="0" w:color="FFFFFF" w:frame="1"/>
          <w:shd w:val="clear" w:color="auto" w:fill="CDD8BA"/>
        </w:rPr>
        <w:t> </w:t>
      </w:r>
      <w:proofErr w:type="spellStart"/>
      <w:r w:rsidRPr="008976F0">
        <w:rPr>
          <w:rFonts w:ascii="Arial" w:eastAsia="Times New Roman" w:hAnsi="Arial" w:cs="Arial"/>
          <w:i/>
          <w:iCs/>
          <w:color w:val="000000"/>
          <w:sz w:val="24"/>
          <w:szCs w:val="24"/>
          <w:bdr w:val="dotted" w:sz="24" w:space="0" w:color="FFFFFF" w:frame="1"/>
          <w:shd w:val="clear" w:color="auto" w:fill="CDD8BA"/>
        </w:rPr>
        <w:t>Yersinia</w:t>
      </w:r>
      <w:proofErr w:type="spellEnd"/>
      <w:r w:rsidRPr="008976F0">
        <w:rPr>
          <w:rFonts w:ascii="Arial" w:eastAsia="Times New Roman" w:hAnsi="Arial" w:cs="Arial"/>
          <w:i/>
          <w:iCs/>
          <w:color w:val="000000"/>
          <w:sz w:val="24"/>
          <w:szCs w:val="24"/>
          <w:bdr w:val="dotted" w:sz="24" w:space="0" w:color="FFFFFF" w:frame="1"/>
          <w:shd w:val="clear" w:color="auto" w:fill="CDD8BA"/>
        </w:rPr>
        <w:t xml:space="preserve"> </w:t>
      </w:r>
      <w:proofErr w:type="spellStart"/>
      <w:r w:rsidRPr="008976F0">
        <w:rPr>
          <w:rFonts w:ascii="Arial" w:eastAsia="Times New Roman" w:hAnsi="Arial" w:cs="Arial"/>
          <w:i/>
          <w:iCs/>
          <w:color w:val="000000"/>
          <w:sz w:val="24"/>
          <w:szCs w:val="24"/>
          <w:bdr w:val="dotted" w:sz="24" w:space="0" w:color="FFFFFF" w:frame="1"/>
          <w:shd w:val="clear" w:color="auto" w:fill="CDD8BA"/>
        </w:rPr>
        <w:t>pseudotuberculosis</w:t>
      </w:r>
      <w:proofErr w:type="spellEnd"/>
      <w:r w:rsidRPr="008976F0">
        <w:rPr>
          <w:rFonts w:ascii="Arial" w:eastAsia="Times New Roman" w:hAnsi="Arial" w:cs="Arial"/>
          <w:i/>
          <w:iCs/>
          <w:color w:val="000000"/>
          <w:sz w:val="24"/>
          <w:szCs w:val="24"/>
          <w:bdr w:val="dotted" w:sz="24" w:space="0" w:color="FFFFFF" w:frame="1"/>
          <w:shd w:val="clear" w:color="auto" w:fill="CDD8BA"/>
        </w:rPr>
        <w:t> </w:t>
      </w:r>
      <w:hyperlink r:id="rId47" w:history="1">
        <w:r w:rsidRPr="008976F0">
          <w:rPr>
            <w:rFonts w:ascii="Arial" w:eastAsia="Times New Roman" w:hAnsi="Arial" w:cs="Arial"/>
            <w:i/>
            <w:iCs/>
            <w:color w:val="1F1F3F"/>
            <w:sz w:val="24"/>
            <w:szCs w:val="24"/>
            <w:vertAlign w:val="superscript"/>
          </w:rPr>
          <w:t>More Details</w:t>
        </w:r>
      </w:hyperlink>
      <w:r w:rsidRPr="008976F0">
        <w:rPr>
          <w:rFonts w:ascii="Verdana" w:eastAsia="Times New Roman" w:hAnsi="Verdana" w:cs="Times New Roman"/>
          <w:color w:val="000000"/>
          <w:sz w:val="24"/>
          <w:szCs w:val="24"/>
          <w:shd w:val="clear" w:color="auto" w:fill="FFFFFF"/>
        </w:rPr>
        <w:t xml:space="preserve"> is primarily a </w:t>
      </w:r>
      <w:proofErr w:type="spellStart"/>
      <w:r w:rsidRPr="008976F0">
        <w:rPr>
          <w:rFonts w:ascii="Verdana" w:eastAsia="Times New Roman" w:hAnsi="Verdana" w:cs="Times New Roman"/>
          <w:color w:val="000000"/>
          <w:sz w:val="24"/>
          <w:szCs w:val="24"/>
          <w:shd w:val="clear" w:color="auto" w:fill="FFFFFF"/>
        </w:rPr>
        <w:t>zoonosis</w:t>
      </w:r>
      <w:proofErr w:type="spellEnd"/>
      <w:r w:rsidRPr="008976F0">
        <w:rPr>
          <w:rFonts w:ascii="Verdana" w:eastAsia="Times New Roman" w:hAnsi="Verdana" w:cs="Times New Roman"/>
          <w:color w:val="000000"/>
          <w:sz w:val="24"/>
          <w:szCs w:val="24"/>
          <w:shd w:val="clear" w:color="auto" w:fill="FFFFFF"/>
        </w:rPr>
        <w:t xml:space="preserve"> that may be acquired by humans as a food-borne infection. The most common clinical manifestations include fever with </w:t>
      </w:r>
      <w:proofErr w:type="spellStart"/>
      <w:r w:rsidRPr="008976F0">
        <w:rPr>
          <w:rFonts w:ascii="Verdana" w:eastAsia="Times New Roman" w:hAnsi="Verdana" w:cs="Times New Roman"/>
          <w:color w:val="000000"/>
          <w:sz w:val="24"/>
          <w:szCs w:val="24"/>
          <w:shd w:val="clear" w:color="auto" w:fill="FFFFFF"/>
        </w:rPr>
        <w:t>leucocytosis</w:t>
      </w:r>
      <w:proofErr w:type="spellEnd"/>
      <w:r w:rsidRPr="008976F0">
        <w:rPr>
          <w:rFonts w:ascii="Verdana" w:eastAsia="Times New Roman" w:hAnsi="Verdana" w:cs="Times New Roman"/>
          <w:color w:val="000000"/>
          <w:sz w:val="24"/>
          <w:szCs w:val="24"/>
          <w:shd w:val="clear" w:color="auto" w:fill="FFFFFF"/>
        </w:rPr>
        <w:t xml:space="preserve"> and lower quadrant abdominal pain (</w:t>
      </w:r>
      <w:proofErr w:type="spellStart"/>
      <w:r w:rsidRPr="008976F0">
        <w:rPr>
          <w:rFonts w:ascii="Verdana" w:eastAsia="Times New Roman" w:hAnsi="Verdana" w:cs="Times New Roman"/>
          <w:color w:val="000000"/>
          <w:sz w:val="24"/>
          <w:szCs w:val="24"/>
          <w:shd w:val="clear" w:color="auto" w:fill="FFFFFF"/>
        </w:rPr>
        <w:t>pseudoappendicitis</w:t>
      </w:r>
      <w:proofErr w:type="spellEnd"/>
      <w:r w:rsidRPr="008976F0">
        <w:rPr>
          <w:rFonts w:ascii="Verdana" w:eastAsia="Times New Roman" w:hAnsi="Verdana" w:cs="Times New Roman"/>
          <w:color w:val="000000"/>
          <w:sz w:val="24"/>
          <w:szCs w:val="24"/>
          <w:shd w:val="clear" w:color="auto" w:fill="FFFFFF"/>
        </w:rPr>
        <w:t xml:space="preserve">) with mesenteric lymphadenitis. The infection is usually localized and self-limiting although a </w:t>
      </w:r>
      <w:proofErr w:type="spellStart"/>
      <w:r w:rsidRPr="008976F0">
        <w:rPr>
          <w:rFonts w:ascii="Verdana" w:eastAsia="Times New Roman" w:hAnsi="Verdana" w:cs="Times New Roman"/>
          <w:color w:val="000000"/>
          <w:sz w:val="24"/>
          <w:szCs w:val="24"/>
          <w:shd w:val="clear" w:color="auto" w:fill="FFFFFF"/>
        </w:rPr>
        <w:t>septicemic</w:t>
      </w:r>
      <w:proofErr w:type="spellEnd"/>
      <w:r w:rsidRPr="008976F0">
        <w:rPr>
          <w:rFonts w:ascii="Verdana" w:eastAsia="Times New Roman" w:hAnsi="Verdana" w:cs="Times New Roman"/>
          <w:color w:val="000000"/>
          <w:sz w:val="24"/>
          <w:szCs w:val="24"/>
          <w:shd w:val="clear" w:color="auto" w:fill="FFFFFF"/>
        </w:rPr>
        <w:t xml:space="preserve"> form is seen in the presence of predisposing factors such as diabetes mellitus, chronic liver disease and </w:t>
      </w:r>
      <w:proofErr w:type="spellStart"/>
      <w:r w:rsidRPr="008976F0">
        <w:rPr>
          <w:rFonts w:ascii="Verdana" w:eastAsia="Times New Roman" w:hAnsi="Verdana" w:cs="Times New Roman"/>
          <w:color w:val="000000"/>
          <w:sz w:val="24"/>
          <w:szCs w:val="24"/>
          <w:shd w:val="clear" w:color="auto" w:fill="FFFFFF"/>
        </w:rPr>
        <w:t>hemochromatosis</w:t>
      </w:r>
      <w:proofErr w:type="spellEnd"/>
      <w:r w:rsidRPr="008976F0">
        <w:rPr>
          <w:rFonts w:ascii="Verdana" w:eastAsia="Times New Roman" w:hAnsi="Verdana" w:cs="Times New Roman"/>
          <w:color w:val="000000"/>
          <w:sz w:val="24"/>
          <w:szCs w:val="24"/>
          <w:shd w:val="clear" w:color="auto" w:fill="FFFFFF"/>
        </w:rPr>
        <w:t xml:space="preserve">. The Far-Eastern </w:t>
      </w:r>
      <w:proofErr w:type="spellStart"/>
      <w:r w:rsidRPr="008976F0">
        <w:rPr>
          <w:rFonts w:ascii="Verdana" w:eastAsia="Times New Roman" w:hAnsi="Verdana" w:cs="Times New Roman"/>
          <w:color w:val="000000"/>
          <w:sz w:val="24"/>
          <w:szCs w:val="24"/>
          <w:shd w:val="clear" w:color="auto" w:fill="FFFFFF"/>
        </w:rPr>
        <w:t>scarlatinoid</w:t>
      </w:r>
      <w:proofErr w:type="spellEnd"/>
      <w:r w:rsidRPr="008976F0">
        <w:rPr>
          <w:rFonts w:ascii="Verdana" w:eastAsia="Times New Roman" w:hAnsi="Verdana" w:cs="Times New Roman"/>
          <w:color w:val="000000"/>
          <w:sz w:val="24"/>
          <w:szCs w:val="24"/>
          <w:shd w:val="clear" w:color="auto" w:fill="FFFFFF"/>
        </w:rPr>
        <w:t xml:space="preserve"> fever associated with strains in eastern Russia presents as a scarlet fever-like illness in children, mediated by a </w:t>
      </w:r>
      <w:proofErr w:type="spellStart"/>
      <w:r w:rsidRPr="008976F0">
        <w:rPr>
          <w:rFonts w:ascii="Verdana" w:eastAsia="Times New Roman" w:hAnsi="Verdana" w:cs="Times New Roman"/>
          <w:color w:val="000000"/>
          <w:sz w:val="24"/>
          <w:szCs w:val="24"/>
          <w:shd w:val="clear" w:color="auto" w:fill="FFFFFF"/>
        </w:rPr>
        <w:t>superantigenic</w:t>
      </w:r>
      <w:proofErr w:type="spellEnd"/>
      <w:r w:rsidRPr="008976F0">
        <w:rPr>
          <w:rFonts w:ascii="Verdana" w:eastAsia="Times New Roman" w:hAnsi="Verdana" w:cs="Times New Roman"/>
          <w:color w:val="000000"/>
          <w:sz w:val="24"/>
          <w:szCs w:val="24"/>
          <w:shd w:val="clear" w:color="auto" w:fill="FFFFFF"/>
        </w:rPr>
        <w:t xml:space="preserve"> toxin (</w:t>
      </w:r>
      <w:r w:rsidRPr="008976F0">
        <w:rPr>
          <w:rFonts w:ascii="Verdana" w:eastAsia="Times New Roman" w:hAnsi="Verdana" w:cs="Times New Roman"/>
          <w:i/>
          <w:iCs/>
          <w:color w:val="000000"/>
          <w:sz w:val="24"/>
          <w:szCs w:val="24"/>
          <w:shd w:val="clear" w:color="auto" w:fill="FFFFFF"/>
        </w:rPr>
        <w:t xml:space="preserve">Y. </w:t>
      </w:r>
      <w:proofErr w:type="spellStart"/>
      <w:r w:rsidRPr="008976F0">
        <w:rPr>
          <w:rFonts w:ascii="Verdana" w:eastAsia="Times New Roman" w:hAnsi="Verdana" w:cs="Times New Roman"/>
          <w:i/>
          <w:iCs/>
          <w:color w:val="000000"/>
          <w:sz w:val="24"/>
          <w:szCs w:val="24"/>
          <w:shd w:val="clear" w:color="auto" w:fill="FFFFFF"/>
        </w:rPr>
        <w:t>pseudotuberculosis</w:t>
      </w:r>
      <w:proofErr w:type="spellEnd"/>
      <w:r w:rsidRPr="008976F0">
        <w:rPr>
          <w:rFonts w:ascii="Verdana" w:eastAsia="Times New Roman" w:hAnsi="Verdana" w:cs="Times New Roman"/>
          <w:color w:val="000000"/>
          <w:sz w:val="24"/>
          <w:szCs w:val="24"/>
          <w:shd w:val="clear" w:color="auto" w:fill="FFFFFF"/>
        </w:rPr>
        <w:t> </w:t>
      </w:r>
      <w:proofErr w:type="spellStart"/>
      <w:r w:rsidRPr="008976F0">
        <w:rPr>
          <w:rFonts w:ascii="Verdana" w:eastAsia="Times New Roman" w:hAnsi="Verdana" w:cs="Times New Roman"/>
          <w:color w:val="000000"/>
          <w:sz w:val="24"/>
          <w:szCs w:val="24"/>
          <w:shd w:val="clear" w:color="auto" w:fill="FFFFFF"/>
        </w:rPr>
        <w:t>mitogen</w:t>
      </w:r>
      <w:proofErr w:type="spellEnd"/>
      <w:r w:rsidRPr="008976F0">
        <w:rPr>
          <w:rFonts w:ascii="Verdana" w:eastAsia="Times New Roman" w:hAnsi="Verdana" w:cs="Times New Roman"/>
          <w:color w:val="000000"/>
          <w:sz w:val="24"/>
          <w:szCs w:val="24"/>
          <w:shd w:val="clear" w:color="auto" w:fill="FFFFFF"/>
        </w:rPr>
        <w:t xml:space="preserve">). It is characterized by an </w:t>
      </w:r>
      <w:proofErr w:type="spellStart"/>
      <w:r w:rsidRPr="008976F0">
        <w:rPr>
          <w:rFonts w:ascii="Verdana" w:eastAsia="Times New Roman" w:hAnsi="Verdana" w:cs="Times New Roman"/>
          <w:color w:val="000000"/>
          <w:sz w:val="24"/>
          <w:szCs w:val="24"/>
          <w:shd w:val="clear" w:color="auto" w:fill="FFFFFF"/>
        </w:rPr>
        <w:t>erythematous</w:t>
      </w:r>
      <w:proofErr w:type="spellEnd"/>
      <w:r w:rsidRPr="008976F0">
        <w:rPr>
          <w:rFonts w:ascii="Verdana" w:eastAsia="Times New Roman" w:hAnsi="Verdana" w:cs="Times New Roman"/>
          <w:color w:val="000000"/>
          <w:sz w:val="24"/>
          <w:szCs w:val="24"/>
          <w:shd w:val="clear" w:color="auto" w:fill="FFFFFF"/>
        </w:rPr>
        <w:t xml:space="preserve"> rash involving the head and neck region and the extremities associated with mucous membrane </w:t>
      </w:r>
      <w:proofErr w:type="spellStart"/>
      <w:r w:rsidRPr="008976F0">
        <w:rPr>
          <w:rFonts w:ascii="Verdana" w:eastAsia="Times New Roman" w:hAnsi="Verdana" w:cs="Times New Roman"/>
          <w:color w:val="000000"/>
          <w:sz w:val="24"/>
          <w:szCs w:val="24"/>
          <w:shd w:val="clear" w:color="auto" w:fill="FFFFFF"/>
        </w:rPr>
        <w:t>enanthem</w:t>
      </w:r>
      <w:proofErr w:type="spellEnd"/>
      <w:r w:rsidRPr="008976F0">
        <w:rPr>
          <w:rFonts w:ascii="Verdana" w:eastAsia="Times New Roman" w:hAnsi="Verdana" w:cs="Times New Roman"/>
          <w:color w:val="000000"/>
          <w:sz w:val="24"/>
          <w:szCs w:val="24"/>
          <w:shd w:val="clear" w:color="auto" w:fill="FFFFFF"/>
        </w:rPr>
        <w:t xml:space="preserve"> and strawberry tongue. A clinical form resembling Kawasaki disease (see below) with fever of 1–2 days duration, strawberry tongue, pharyngeal </w:t>
      </w:r>
      <w:proofErr w:type="spellStart"/>
      <w:r w:rsidRPr="008976F0">
        <w:rPr>
          <w:rFonts w:ascii="Verdana" w:eastAsia="Times New Roman" w:hAnsi="Verdana" w:cs="Times New Roman"/>
          <w:color w:val="000000"/>
          <w:sz w:val="24"/>
          <w:szCs w:val="24"/>
          <w:shd w:val="clear" w:color="auto" w:fill="FFFFFF"/>
        </w:rPr>
        <w:t>hyperaemia</w:t>
      </w:r>
      <w:proofErr w:type="spellEnd"/>
      <w:r w:rsidRPr="008976F0">
        <w:rPr>
          <w:rFonts w:ascii="Verdana" w:eastAsia="Times New Roman" w:hAnsi="Verdana" w:cs="Times New Roman"/>
          <w:color w:val="000000"/>
          <w:sz w:val="24"/>
          <w:szCs w:val="24"/>
          <w:shd w:val="clear" w:color="auto" w:fill="FFFFFF"/>
        </w:rPr>
        <w:t xml:space="preserve">, a </w:t>
      </w:r>
      <w:proofErr w:type="spellStart"/>
      <w:r w:rsidRPr="008976F0">
        <w:rPr>
          <w:rFonts w:ascii="Verdana" w:eastAsia="Times New Roman" w:hAnsi="Verdana" w:cs="Times New Roman"/>
          <w:color w:val="000000"/>
          <w:sz w:val="24"/>
          <w:szCs w:val="24"/>
          <w:shd w:val="clear" w:color="auto" w:fill="FFFFFF"/>
        </w:rPr>
        <w:t>scarlatiniform</w:t>
      </w:r>
      <w:proofErr w:type="spellEnd"/>
      <w:r w:rsidRPr="008976F0">
        <w:rPr>
          <w:rFonts w:ascii="Verdana" w:eastAsia="Times New Roman" w:hAnsi="Verdana" w:cs="Times New Roman"/>
          <w:color w:val="000000"/>
          <w:sz w:val="24"/>
          <w:szCs w:val="24"/>
          <w:shd w:val="clear" w:color="auto" w:fill="FFFFFF"/>
        </w:rPr>
        <w:t xml:space="preserve"> rash, inflamed and fissured tongue, </w:t>
      </w:r>
      <w:proofErr w:type="spellStart"/>
      <w:r w:rsidRPr="008976F0">
        <w:rPr>
          <w:rFonts w:ascii="Verdana" w:eastAsia="Times New Roman" w:hAnsi="Verdana" w:cs="Times New Roman"/>
          <w:color w:val="000000"/>
          <w:sz w:val="24"/>
          <w:szCs w:val="24"/>
          <w:shd w:val="clear" w:color="auto" w:fill="FFFFFF"/>
        </w:rPr>
        <w:t>conjunctival</w:t>
      </w:r>
      <w:proofErr w:type="spellEnd"/>
      <w:r w:rsidRPr="008976F0">
        <w:rPr>
          <w:rFonts w:ascii="Verdana" w:eastAsia="Times New Roman" w:hAnsi="Verdana" w:cs="Times New Roman"/>
          <w:color w:val="000000"/>
          <w:sz w:val="24"/>
          <w:szCs w:val="24"/>
          <w:shd w:val="clear" w:color="auto" w:fill="FFFFFF"/>
        </w:rPr>
        <w:t xml:space="preserve"> injection, sterile </w:t>
      </w:r>
      <w:proofErr w:type="spellStart"/>
      <w:r w:rsidRPr="008976F0">
        <w:rPr>
          <w:rFonts w:ascii="Verdana" w:eastAsia="Times New Roman" w:hAnsi="Verdana" w:cs="Times New Roman"/>
          <w:color w:val="000000"/>
          <w:sz w:val="24"/>
          <w:szCs w:val="24"/>
          <w:shd w:val="clear" w:color="auto" w:fill="FFFFFF"/>
        </w:rPr>
        <w:t>pyuria</w:t>
      </w:r>
      <w:proofErr w:type="spellEnd"/>
      <w:r w:rsidRPr="008976F0">
        <w:rPr>
          <w:rFonts w:ascii="Verdana" w:eastAsia="Times New Roman" w:hAnsi="Verdana" w:cs="Times New Roman"/>
          <w:color w:val="000000"/>
          <w:sz w:val="24"/>
          <w:szCs w:val="24"/>
          <w:shd w:val="clear" w:color="auto" w:fill="FFFFFF"/>
        </w:rPr>
        <w:t xml:space="preserve">, </w:t>
      </w:r>
      <w:proofErr w:type="spellStart"/>
      <w:r w:rsidRPr="008976F0">
        <w:rPr>
          <w:rFonts w:ascii="Verdana" w:eastAsia="Times New Roman" w:hAnsi="Verdana" w:cs="Times New Roman"/>
          <w:color w:val="000000"/>
          <w:sz w:val="24"/>
          <w:szCs w:val="24"/>
          <w:shd w:val="clear" w:color="auto" w:fill="FFFFFF"/>
        </w:rPr>
        <w:t>periungual</w:t>
      </w:r>
      <w:proofErr w:type="spellEnd"/>
      <w:r w:rsidRPr="008976F0">
        <w:rPr>
          <w:rFonts w:ascii="Verdana" w:eastAsia="Times New Roman" w:hAnsi="Verdana" w:cs="Times New Roman"/>
          <w:color w:val="000000"/>
          <w:sz w:val="24"/>
          <w:szCs w:val="24"/>
          <w:shd w:val="clear" w:color="auto" w:fill="FFFFFF"/>
        </w:rPr>
        <w:t xml:space="preserve"> desquamation and </w:t>
      </w:r>
      <w:proofErr w:type="spellStart"/>
      <w:r w:rsidRPr="008976F0">
        <w:rPr>
          <w:rFonts w:ascii="Verdana" w:eastAsia="Times New Roman" w:hAnsi="Verdana" w:cs="Times New Roman"/>
          <w:color w:val="000000"/>
          <w:sz w:val="24"/>
          <w:szCs w:val="24"/>
          <w:shd w:val="clear" w:color="auto" w:fill="FFFFFF"/>
        </w:rPr>
        <w:t>thrombocytosis</w:t>
      </w:r>
      <w:proofErr w:type="spellEnd"/>
      <w:r w:rsidRPr="008976F0">
        <w:rPr>
          <w:rFonts w:ascii="Verdana" w:eastAsia="Times New Roman" w:hAnsi="Verdana" w:cs="Times New Roman"/>
          <w:color w:val="000000"/>
          <w:sz w:val="24"/>
          <w:szCs w:val="24"/>
          <w:shd w:val="clear" w:color="auto" w:fill="FFFFFF"/>
        </w:rPr>
        <w:t xml:space="preserve"> has also been described.</w:t>
      </w:r>
      <w:bookmarkStart w:id="22" w:name="ft17"/>
      <w:r w:rsidRPr="008976F0">
        <w:rPr>
          <w:rFonts w:ascii="Verdana" w:eastAsia="Times New Roman" w:hAnsi="Verdana" w:cs="Times New Roman"/>
          <w:color w:val="000000"/>
          <w:sz w:val="24"/>
          <w:szCs w:val="24"/>
          <w:shd w:val="clear" w:color="auto" w:fill="FFFFFF"/>
          <w:vertAlign w:val="superscript"/>
        </w:rPr>
        <w:fldChar w:fldCharType="begin"/>
      </w:r>
      <w:r w:rsidRPr="008976F0">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"http://www.ijdvl.com/article.asp?issn=0378-6323;year=2018;volume=84;issue=4;spage=500;epage=505;aulast=Adya" \l "ref17" </w:instrText>
      </w:r>
      <w:r w:rsidRPr="008976F0">
        <w:rPr>
          <w:rFonts w:ascii="Verdana" w:eastAsia="Times New Roman" w:hAnsi="Verdana" w:cs="Times New Roman"/>
          <w:color w:val="000000"/>
          <w:sz w:val="24"/>
          <w:szCs w:val="24"/>
          <w:shd w:val="clear" w:color="auto" w:fill="FFFFFF"/>
          <w:vertAlign w:val="superscript"/>
        </w:rPr>
        <w:fldChar w:fldCharType="separate"/>
      </w:r>
      <w:r w:rsidRPr="008976F0">
        <w:rPr>
          <w:rFonts w:ascii="Arial" w:eastAsia="Times New Roman" w:hAnsi="Arial" w:cs="Arial"/>
          <w:color w:val="CC6601"/>
          <w:vertAlign w:val="superscript"/>
        </w:rPr>
        <w:t>[17]</w:t>
      </w:r>
      <w:r w:rsidRPr="008976F0">
        <w:rPr>
          <w:rFonts w:ascii="Verdana" w:eastAsia="Times New Roman" w:hAnsi="Verdana" w:cs="Times New Roman"/>
          <w:color w:val="000000"/>
          <w:sz w:val="24"/>
          <w:szCs w:val="24"/>
          <w:shd w:val="clear" w:color="auto" w:fill="FFFFFF"/>
          <w:vertAlign w:val="superscript"/>
        </w:rPr>
        <w:fldChar w:fldCharType="end"/>
      </w:r>
      <w:bookmarkEnd w:id="22"/>
      <w:proofErr w:type="gramStart"/>
      <w:r w:rsidRPr="008976F0">
        <w:rPr>
          <w:rFonts w:ascii="Verdana" w:eastAsia="Times New Roman" w:hAnsi="Verdana" w:cs="Times New Roman"/>
          <w:color w:val="000000"/>
          <w:sz w:val="24"/>
          <w:szCs w:val="24"/>
          <w:shd w:val="clear" w:color="auto" w:fill="FFFFFF"/>
          <w:vertAlign w:val="superscript"/>
        </w:rPr>
        <w:t>,</w:t>
      </w:r>
      <w:bookmarkStart w:id="23" w:name="ft18"/>
      <w:proofErr w:type="gramEnd"/>
      <w:r w:rsidRPr="008976F0">
        <w:rPr>
          <w:rFonts w:ascii="Verdana" w:eastAsia="Times New Roman" w:hAnsi="Verdana" w:cs="Times New Roman"/>
          <w:color w:val="000000"/>
          <w:sz w:val="24"/>
          <w:szCs w:val="24"/>
          <w:shd w:val="clear" w:color="auto" w:fill="FFFFFF"/>
          <w:vertAlign w:val="superscript"/>
        </w:rPr>
        <w:fldChar w:fldCharType="begin"/>
      </w:r>
      <w:r w:rsidRPr="008976F0">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"http://www.ijdvl.com/article.asp?issn=0378-6323;year=2018;volume=84;issue=4;spage=500;epage=505;aulast=Adya" \l "ref18" </w:instrText>
      </w:r>
      <w:r w:rsidRPr="008976F0">
        <w:rPr>
          <w:rFonts w:ascii="Verdana" w:eastAsia="Times New Roman" w:hAnsi="Verdana" w:cs="Times New Roman"/>
          <w:color w:val="000000"/>
          <w:sz w:val="24"/>
          <w:szCs w:val="24"/>
          <w:shd w:val="clear" w:color="auto" w:fill="FFFFFF"/>
          <w:vertAlign w:val="superscript"/>
        </w:rPr>
        <w:fldChar w:fldCharType="separate"/>
      </w:r>
      <w:r w:rsidRPr="008976F0">
        <w:rPr>
          <w:rFonts w:ascii="Arial" w:eastAsia="Times New Roman" w:hAnsi="Arial" w:cs="Arial"/>
          <w:color w:val="CC6601"/>
          <w:vertAlign w:val="superscript"/>
        </w:rPr>
        <w:t>[18]</w:t>
      </w:r>
      <w:r w:rsidRPr="008976F0">
        <w:rPr>
          <w:rFonts w:ascii="Verdana" w:eastAsia="Times New Roman" w:hAnsi="Verdana" w:cs="Times New Roman"/>
          <w:color w:val="000000"/>
          <w:sz w:val="24"/>
          <w:szCs w:val="24"/>
          <w:shd w:val="clear" w:color="auto" w:fill="FFFFFF"/>
          <w:vertAlign w:val="superscript"/>
        </w:rPr>
        <w:fldChar w:fldCharType="end"/>
      </w:r>
      <w:bookmarkEnd w:id="23"/>
      <w:r w:rsidRPr="008976F0">
        <w:rPr>
          <w:rFonts w:ascii="Verdana" w:eastAsia="Times New Roman" w:hAnsi="Verdana" w:cs="Times New Roman"/>
          <w:color w:val="000000"/>
          <w:sz w:val="24"/>
          <w:szCs w:val="24"/>
          <w:shd w:val="clear" w:color="auto" w:fill="FFFFFF"/>
          <w:vertAlign w:val="superscript"/>
        </w:rPr>
        <w:t>,</w:t>
      </w:r>
      <w:bookmarkStart w:id="24" w:name="ft19"/>
      <w:r w:rsidRPr="008976F0">
        <w:rPr>
          <w:rFonts w:ascii="Verdana" w:eastAsia="Times New Roman" w:hAnsi="Verdana" w:cs="Times New Roman"/>
          <w:color w:val="000000"/>
          <w:sz w:val="24"/>
          <w:szCs w:val="24"/>
          <w:shd w:val="clear" w:color="auto" w:fill="FFFFFF"/>
          <w:vertAlign w:val="superscript"/>
        </w:rPr>
        <w:fldChar w:fldCharType="begin"/>
      </w:r>
      <w:r w:rsidRPr="008976F0">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"http://www.ijdvl.com/article.asp?issn=0378-6323;year=2018;volume=84;issue=4;spage=500;epage=505;aulast=Adya" \l "ref19" </w:instrText>
      </w:r>
      <w:r w:rsidRPr="008976F0">
        <w:rPr>
          <w:rFonts w:ascii="Verdana" w:eastAsia="Times New Roman" w:hAnsi="Verdana" w:cs="Times New Roman"/>
          <w:color w:val="000000"/>
          <w:sz w:val="24"/>
          <w:szCs w:val="24"/>
          <w:shd w:val="clear" w:color="auto" w:fill="FFFFFF"/>
          <w:vertAlign w:val="superscript"/>
        </w:rPr>
        <w:fldChar w:fldCharType="separate"/>
      </w:r>
      <w:r w:rsidRPr="008976F0">
        <w:rPr>
          <w:rFonts w:ascii="Arial" w:eastAsia="Times New Roman" w:hAnsi="Arial" w:cs="Arial"/>
          <w:color w:val="CC6601"/>
          <w:vertAlign w:val="superscript"/>
        </w:rPr>
        <w:t>[19]</w:t>
      </w:r>
      <w:r w:rsidRPr="008976F0">
        <w:rPr>
          <w:rFonts w:ascii="Verdana" w:eastAsia="Times New Roman" w:hAnsi="Verdana" w:cs="Times New Roman"/>
          <w:color w:val="000000"/>
          <w:sz w:val="24"/>
          <w:szCs w:val="24"/>
          <w:shd w:val="clear" w:color="auto" w:fill="FFFFFF"/>
          <w:vertAlign w:val="superscript"/>
        </w:rPr>
        <w:fldChar w:fldCharType="end"/>
      </w:r>
      <w:bookmarkEnd w:id="24"/>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rPr>
        <w:br/>
      </w:r>
    </w:p>
    <w:tbl>
      <w:tblPr>
        <w:tblW w:w="5000" w:type="pct"/>
        <w:tblCellSpacing w:w="0" w:type="dxa"/>
        <w:tblBorders>
          <w:top w:val="single" w:sz="8" w:space="0" w:color="F5E1B4"/>
          <w:left w:val="single" w:sz="8" w:space="0" w:color="F5E1B4"/>
          <w:bottom w:val="single" w:sz="8" w:space="0" w:color="F5E1B4"/>
          <w:right w:val="single" w:sz="8" w:space="0" w:color="F5E1B4"/>
        </w:tblBorders>
        <w:shd w:val="clear" w:color="auto" w:fill="FBF3E3"/>
        <w:tblCellMar>
          <w:left w:w="0" w:type="dxa"/>
          <w:right w:w="0" w:type="dxa"/>
        </w:tblCellMar>
        <w:tblLook w:val="04A0"/>
      </w:tblPr>
      <w:tblGrid>
        <w:gridCol w:w="7766"/>
        <w:gridCol w:w="224"/>
        <w:gridCol w:w="1410"/>
      </w:tblGrid>
      <w:tr w:rsidR="008976F0" w:rsidRPr="008976F0" w:rsidTr="008976F0">
        <w:trPr>
          <w:tblCellSpacing w:w="0" w:type="dxa"/>
        </w:trPr>
        <w:tc>
          <w:tcPr>
            <w:tcW w:w="0" w:type="auto"/>
            <w:shd w:val="clear" w:color="auto" w:fill="FBF3E3"/>
            <w:vAlign w:val="center"/>
            <w:hideMark/>
          </w:tcPr>
          <w:p w:rsidR="008976F0" w:rsidRPr="008976F0" w:rsidRDefault="008976F0" w:rsidP="008976F0">
            <w:pPr>
              <w:spacing w:after="0" w:line="240" w:lineRule="auto"/>
              <w:jc w:val="both"/>
              <w:rPr>
                <w:rFonts w:ascii="Verdana" w:eastAsia="Times New Roman" w:hAnsi="Verdana" w:cs="Times New Roman"/>
                <w:b/>
                <w:bCs/>
                <w:color w:val="004080"/>
                <w:sz w:val="28"/>
                <w:szCs w:val="28"/>
              </w:rPr>
            </w:pPr>
            <w:bookmarkStart w:id="25" w:name="Other_Disorders"/>
            <w:bookmarkEnd w:id="25"/>
            <w:r w:rsidRPr="008976F0">
              <w:rPr>
                <w:rFonts w:ascii="Verdana" w:eastAsia="Times New Roman" w:hAnsi="Verdana" w:cs="Times New Roman"/>
                <w:b/>
                <w:bCs/>
                <w:color w:val="004080"/>
                <w:sz w:val="28"/>
                <w:szCs w:val="28"/>
              </w:rPr>
              <w:t>  Other Disorders</w:t>
            </w:r>
          </w:p>
        </w:tc>
        <w:tc>
          <w:tcPr>
            <w:tcW w:w="0" w:type="auto"/>
            <w:shd w:val="clear" w:color="auto" w:fill="FBF3E3"/>
            <w:vAlign w:val="center"/>
            <w:hideMark/>
          </w:tcPr>
          <w:p w:rsidR="008976F0" w:rsidRPr="008976F0" w:rsidRDefault="008976F0" w:rsidP="008976F0">
            <w:pPr>
              <w:spacing w:after="0" w:line="240" w:lineRule="auto"/>
              <w:jc w:val="both"/>
              <w:rPr>
                <w:rFonts w:ascii="Verdana" w:eastAsia="Times New Roman" w:hAnsi="Verdana" w:cs="Times New Roman"/>
                <w:color w:val="7E7E7E"/>
              </w:rPr>
            </w:pPr>
            <w:r w:rsidRPr="008976F0">
              <w:rPr>
                <w:rFonts w:ascii="Verdana" w:eastAsia="Times New Roman" w:hAnsi="Verdana" w:cs="Times New Roman"/>
                <w:color w:val="7E7E7E"/>
              </w:rPr>
              <w:t> </w:t>
            </w:r>
          </w:p>
        </w:tc>
        <w:tc>
          <w:tcPr>
            <w:tcW w:w="750" w:type="pct"/>
            <w:shd w:val="clear" w:color="auto" w:fill="FBF3E3"/>
            <w:vAlign w:val="center"/>
            <w:hideMark/>
          </w:tcPr>
          <w:p w:rsidR="008976F0" w:rsidRPr="008976F0" w:rsidRDefault="008976F0" w:rsidP="008976F0">
            <w:pPr>
              <w:spacing w:after="0" w:line="240" w:lineRule="auto"/>
              <w:jc w:val="both"/>
              <w:rPr>
                <w:rFonts w:ascii="Verdana" w:eastAsia="Times New Roman" w:hAnsi="Verdana" w:cs="Times New Roman"/>
                <w:color w:val="7E7E7E"/>
              </w:rPr>
            </w:pPr>
            <w:r>
              <w:rPr>
                <w:rFonts w:ascii="Arial" w:eastAsia="Times New Roman" w:hAnsi="Arial" w:cs="Arial"/>
                <w:noProof/>
                <w:color w:val="004080"/>
                <w:sz w:val="24"/>
                <w:szCs w:val="24"/>
              </w:rPr>
              <w:drawing>
                <wp:inline distT="0" distB="0" distL="0" distR="0">
                  <wp:extent cx="127000" cy="127000"/>
                  <wp:effectExtent l="19050" t="0" r="6350" b="0"/>
                  <wp:docPr id="17" name="Picture 17" descr="Top">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op">
                            <a:hlinkClick r:id="rId11"/>
                          </pic:cNvPr>
                          <pic:cNvPicPr>
                            <a:picLocks noChangeAspect="1" noChangeArrowheads="1"/>
                          </pic:cNvPicPr>
                        </pic:nvPicPr>
                        <pic:blipFill>
                          <a:blip r:embed="rId12"/>
                          <a:srcRect/>
                          <a:stretch>
                            <a:fillRect/>
                          </a:stretch>
                        </pic:blipFill>
                        <pic:spPr bwMode="auto">
                          <a:xfrm>
                            <a:off x="0" y="0"/>
                            <a:ext cx="127000" cy="127000"/>
                          </a:xfrm>
                          <a:prstGeom prst="rect">
                            <a:avLst/>
                          </a:prstGeom>
                          <a:noFill/>
                          <a:ln w="9525">
                            <a:noFill/>
                            <a:miter lim="800000"/>
                            <a:headEnd/>
                            <a:tailEnd/>
                          </a:ln>
                        </pic:spPr>
                      </pic:pic>
                    </a:graphicData>
                  </a:graphic>
                </wp:inline>
              </w:drawing>
            </w:r>
          </w:p>
        </w:tc>
      </w:tr>
    </w:tbl>
    <w:p w:rsidR="008976F0" w:rsidRPr="008976F0" w:rsidRDefault="008976F0" w:rsidP="008976F0">
      <w:pPr>
        <w:spacing w:after="0" w:line="240" w:lineRule="auto"/>
        <w:jc w:val="both"/>
        <w:rPr>
          <w:rFonts w:ascii="Times New Roman" w:eastAsia="Times New Roman" w:hAnsi="Times New Roman" w:cs="Times New Roman"/>
          <w:sz w:val="24"/>
          <w:szCs w:val="24"/>
        </w:rPr>
      </w:pPr>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rPr>
        <w:br/>
      </w:r>
      <w:r w:rsidRPr="008976F0">
        <w:rPr>
          <w:rFonts w:ascii="Verdana" w:eastAsia="Times New Roman" w:hAnsi="Verdana" w:cs="Times New Roman"/>
          <w:b/>
          <w:bCs/>
          <w:color w:val="000000"/>
          <w:sz w:val="24"/>
          <w:szCs w:val="24"/>
          <w:shd w:val="clear" w:color="auto" w:fill="FFFFFF"/>
        </w:rPr>
        <w:t>Yellow fever</w:t>
      </w:r>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shd w:val="clear" w:color="auto" w:fill="FFFFFF"/>
        </w:rPr>
        <w:t>Yellow fever is an arthropod-borne viral hemorrhagic fever caused by the yellow fever virus of the genus </w:t>
      </w:r>
      <w:proofErr w:type="spellStart"/>
      <w:r w:rsidRPr="008976F0">
        <w:rPr>
          <w:rFonts w:ascii="Verdana" w:eastAsia="Times New Roman" w:hAnsi="Verdana" w:cs="Times New Roman"/>
          <w:i/>
          <w:iCs/>
          <w:color w:val="000000"/>
          <w:sz w:val="24"/>
          <w:szCs w:val="24"/>
          <w:shd w:val="clear" w:color="auto" w:fill="FFFFFF"/>
        </w:rPr>
        <w:t>Flavivirus</w:t>
      </w:r>
      <w:proofErr w:type="spellEnd"/>
      <w:r w:rsidRPr="008976F0">
        <w:rPr>
          <w:rFonts w:ascii="Verdana" w:eastAsia="Times New Roman" w:hAnsi="Verdana" w:cs="Times New Roman"/>
          <w:color w:val="000000"/>
          <w:sz w:val="24"/>
          <w:szCs w:val="24"/>
          <w:shd w:val="clear" w:color="auto" w:fill="FFFFFF"/>
        </w:rPr>
        <w:t xml:space="preserve">. The disease has a characteristic </w:t>
      </w:r>
      <w:proofErr w:type="spellStart"/>
      <w:r w:rsidRPr="008976F0">
        <w:rPr>
          <w:rFonts w:ascii="Verdana" w:eastAsia="Times New Roman" w:hAnsi="Verdana" w:cs="Times New Roman"/>
          <w:color w:val="000000"/>
          <w:sz w:val="24"/>
          <w:szCs w:val="24"/>
          <w:shd w:val="clear" w:color="auto" w:fill="FFFFFF"/>
        </w:rPr>
        <w:t>triphasic</w:t>
      </w:r>
      <w:proofErr w:type="spellEnd"/>
      <w:r w:rsidRPr="008976F0">
        <w:rPr>
          <w:rFonts w:ascii="Verdana" w:eastAsia="Times New Roman" w:hAnsi="Verdana" w:cs="Times New Roman"/>
          <w:color w:val="000000"/>
          <w:sz w:val="24"/>
          <w:szCs w:val="24"/>
          <w:shd w:val="clear" w:color="auto" w:fill="FFFFFF"/>
        </w:rPr>
        <w:t xml:space="preserve"> course with an initial </w:t>
      </w:r>
      <w:proofErr w:type="spellStart"/>
      <w:r w:rsidRPr="008976F0">
        <w:rPr>
          <w:rFonts w:ascii="Verdana" w:eastAsia="Times New Roman" w:hAnsi="Verdana" w:cs="Times New Roman"/>
          <w:color w:val="000000"/>
          <w:sz w:val="24"/>
          <w:szCs w:val="24"/>
          <w:shd w:val="clear" w:color="auto" w:fill="FFFFFF"/>
        </w:rPr>
        <w:t>prodrome</w:t>
      </w:r>
      <w:proofErr w:type="spellEnd"/>
      <w:r w:rsidRPr="008976F0">
        <w:rPr>
          <w:rFonts w:ascii="Verdana" w:eastAsia="Times New Roman" w:hAnsi="Verdana" w:cs="Times New Roman"/>
          <w:color w:val="000000"/>
          <w:sz w:val="24"/>
          <w:szCs w:val="24"/>
          <w:shd w:val="clear" w:color="auto" w:fill="FFFFFF"/>
        </w:rPr>
        <w:t xml:space="preserve"> lasting for 1–2 days characterized by a nonspecific febrile illness with headache, malaise, </w:t>
      </w:r>
      <w:proofErr w:type="gramStart"/>
      <w:r w:rsidRPr="008976F0">
        <w:rPr>
          <w:rFonts w:ascii="Verdana" w:eastAsia="Times New Roman" w:hAnsi="Verdana" w:cs="Times New Roman"/>
          <w:color w:val="000000"/>
          <w:sz w:val="24"/>
          <w:szCs w:val="24"/>
          <w:shd w:val="clear" w:color="auto" w:fill="FFFFFF"/>
        </w:rPr>
        <w:t>lassitude</w:t>
      </w:r>
      <w:proofErr w:type="gramEnd"/>
      <w:r w:rsidRPr="008976F0">
        <w:rPr>
          <w:rFonts w:ascii="Verdana" w:eastAsia="Times New Roman" w:hAnsi="Verdana" w:cs="Times New Roman"/>
          <w:color w:val="000000"/>
          <w:sz w:val="24"/>
          <w:szCs w:val="24"/>
          <w:shd w:val="clear" w:color="auto" w:fill="FFFFFF"/>
        </w:rPr>
        <w:t xml:space="preserve"> and </w:t>
      </w:r>
      <w:proofErr w:type="spellStart"/>
      <w:r w:rsidRPr="008976F0">
        <w:rPr>
          <w:rFonts w:ascii="Verdana" w:eastAsia="Times New Roman" w:hAnsi="Verdana" w:cs="Times New Roman"/>
          <w:color w:val="000000"/>
          <w:sz w:val="24"/>
          <w:szCs w:val="24"/>
          <w:shd w:val="clear" w:color="auto" w:fill="FFFFFF"/>
        </w:rPr>
        <w:t>lumbosacral</w:t>
      </w:r>
      <w:proofErr w:type="spellEnd"/>
      <w:r w:rsidRPr="008976F0">
        <w:rPr>
          <w:rFonts w:ascii="Verdana" w:eastAsia="Times New Roman" w:hAnsi="Verdana" w:cs="Times New Roman"/>
          <w:color w:val="000000"/>
          <w:sz w:val="24"/>
          <w:szCs w:val="24"/>
          <w:shd w:val="clear" w:color="auto" w:fill="FFFFFF"/>
        </w:rPr>
        <w:t xml:space="preserve"> pain. This phase mimics a host of other febrile illnesses but certain signs such as hyperemia of the head and neck, </w:t>
      </w:r>
      <w:proofErr w:type="spellStart"/>
      <w:r w:rsidRPr="008976F0">
        <w:rPr>
          <w:rFonts w:ascii="Verdana" w:eastAsia="Times New Roman" w:hAnsi="Verdana" w:cs="Times New Roman"/>
          <w:color w:val="000000"/>
          <w:sz w:val="24"/>
          <w:szCs w:val="24"/>
          <w:shd w:val="clear" w:color="auto" w:fill="FFFFFF"/>
        </w:rPr>
        <w:t>conjunctival</w:t>
      </w:r>
      <w:proofErr w:type="spellEnd"/>
      <w:r w:rsidRPr="008976F0">
        <w:rPr>
          <w:rFonts w:ascii="Verdana" w:eastAsia="Times New Roman" w:hAnsi="Verdana" w:cs="Times New Roman"/>
          <w:color w:val="000000"/>
          <w:sz w:val="24"/>
          <w:szCs w:val="24"/>
          <w:shd w:val="clear" w:color="auto" w:fill="FFFFFF"/>
        </w:rPr>
        <w:t xml:space="preserve"> injection, a strawberry tongue and a high fever accompanied by marked </w:t>
      </w:r>
      <w:proofErr w:type="spellStart"/>
      <w:r w:rsidRPr="008976F0">
        <w:rPr>
          <w:rFonts w:ascii="Verdana" w:eastAsia="Times New Roman" w:hAnsi="Verdana" w:cs="Times New Roman"/>
          <w:color w:val="000000"/>
          <w:sz w:val="24"/>
          <w:szCs w:val="24"/>
          <w:shd w:val="clear" w:color="auto" w:fill="FFFFFF"/>
        </w:rPr>
        <w:t>bradycardia</w:t>
      </w:r>
      <w:proofErr w:type="spellEnd"/>
      <w:r w:rsidRPr="008976F0">
        <w:rPr>
          <w:rFonts w:ascii="Verdana" w:eastAsia="Times New Roman" w:hAnsi="Verdana" w:cs="Times New Roman"/>
          <w:color w:val="000000"/>
          <w:sz w:val="24"/>
          <w:szCs w:val="24"/>
          <w:shd w:val="clear" w:color="auto" w:fill="FFFFFF"/>
        </w:rPr>
        <w:t xml:space="preserve"> (</w:t>
      </w:r>
      <w:proofErr w:type="spellStart"/>
      <w:r w:rsidRPr="008976F0">
        <w:rPr>
          <w:rFonts w:ascii="Verdana" w:eastAsia="Times New Roman" w:hAnsi="Verdana" w:cs="Times New Roman"/>
          <w:color w:val="000000"/>
          <w:sz w:val="24"/>
          <w:szCs w:val="24"/>
          <w:shd w:val="clear" w:color="auto" w:fill="FFFFFF"/>
        </w:rPr>
        <w:t>Faget's</w:t>
      </w:r>
      <w:proofErr w:type="spellEnd"/>
      <w:r w:rsidRPr="008976F0">
        <w:rPr>
          <w:rFonts w:ascii="Verdana" w:eastAsia="Times New Roman" w:hAnsi="Verdana" w:cs="Times New Roman"/>
          <w:color w:val="000000"/>
          <w:sz w:val="24"/>
          <w:szCs w:val="24"/>
          <w:shd w:val="clear" w:color="auto" w:fill="FFFFFF"/>
        </w:rPr>
        <w:t xml:space="preserve"> sign) may point towards the disease, especially in the endemic regions.</w:t>
      </w:r>
      <w:bookmarkStart w:id="26" w:name="ft20"/>
      <w:r w:rsidRPr="008976F0">
        <w:rPr>
          <w:rFonts w:ascii="Verdana" w:eastAsia="Times New Roman" w:hAnsi="Verdana" w:cs="Times New Roman"/>
          <w:color w:val="000000"/>
          <w:sz w:val="24"/>
          <w:szCs w:val="24"/>
          <w:shd w:val="clear" w:color="auto" w:fill="FFFFFF"/>
          <w:vertAlign w:val="superscript"/>
        </w:rPr>
        <w:fldChar w:fldCharType="begin"/>
      </w:r>
      <w:r w:rsidRPr="008976F0">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"http://www.ijdvl.com/article.asp?issn=0378-6323;year=2018;volume=84;issue=4;spage=500;epage=505;aulast=Adya" \l "ref20" </w:instrText>
      </w:r>
      <w:r w:rsidRPr="008976F0">
        <w:rPr>
          <w:rFonts w:ascii="Verdana" w:eastAsia="Times New Roman" w:hAnsi="Verdana" w:cs="Times New Roman"/>
          <w:color w:val="000000"/>
          <w:sz w:val="24"/>
          <w:szCs w:val="24"/>
          <w:shd w:val="clear" w:color="auto" w:fill="FFFFFF"/>
          <w:vertAlign w:val="superscript"/>
        </w:rPr>
        <w:fldChar w:fldCharType="separate"/>
      </w:r>
      <w:r w:rsidRPr="008976F0">
        <w:rPr>
          <w:rFonts w:ascii="Arial" w:eastAsia="Times New Roman" w:hAnsi="Arial" w:cs="Arial"/>
          <w:color w:val="CC6601"/>
          <w:vertAlign w:val="superscript"/>
        </w:rPr>
        <w:t>[20</w:t>
      </w:r>
      <w:proofErr w:type="gramStart"/>
      <w:r w:rsidRPr="008976F0">
        <w:rPr>
          <w:rFonts w:ascii="Arial" w:eastAsia="Times New Roman" w:hAnsi="Arial" w:cs="Arial"/>
          <w:color w:val="CC6601"/>
          <w:vertAlign w:val="superscript"/>
        </w:rPr>
        <w:t>]</w:t>
      </w:r>
      <w:proofErr w:type="gramEnd"/>
      <w:r w:rsidRPr="008976F0">
        <w:rPr>
          <w:rFonts w:ascii="Verdana" w:eastAsia="Times New Roman" w:hAnsi="Verdana" w:cs="Times New Roman"/>
          <w:color w:val="000000"/>
          <w:sz w:val="24"/>
          <w:szCs w:val="24"/>
          <w:shd w:val="clear" w:color="auto" w:fill="FFFFFF"/>
          <w:vertAlign w:val="superscript"/>
        </w:rPr>
        <w:fldChar w:fldCharType="end"/>
      </w:r>
      <w:bookmarkEnd w:id="26"/>
      <w:r w:rsidRPr="008976F0">
        <w:rPr>
          <w:rFonts w:ascii="Verdana" w:eastAsia="Times New Roman" w:hAnsi="Verdana" w:cs="Times New Roman"/>
          <w:color w:val="000000"/>
          <w:sz w:val="24"/>
          <w:szCs w:val="24"/>
          <w:shd w:val="clear" w:color="auto" w:fill="FFFFFF"/>
        </w:rPr>
        <w:t>The redness affecting the tongue may be limited to the tip and sides alone.</w:t>
      </w:r>
      <w:bookmarkStart w:id="27" w:name="ft21"/>
      <w:r w:rsidRPr="008976F0">
        <w:rPr>
          <w:rFonts w:ascii="Verdana" w:eastAsia="Times New Roman" w:hAnsi="Verdana" w:cs="Times New Roman"/>
          <w:color w:val="000000"/>
          <w:sz w:val="24"/>
          <w:szCs w:val="24"/>
          <w:shd w:val="clear" w:color="auto" w:fill="FFFFFF"/>
          <w:vertAlign w:val="superscript"/>
        </w:rPr>
        <w:fldChar w:fldCharType="begin"/>
      </w:r>
      <w:r w:rsidRPr="008976F0">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"http://www.ijdvl.com/article.asp?issn=0378-6323;year=2018;volume=84;issue=4;spage=500;epage=505;aulast=Adya" \l "ref21" </w:instrText>
      </w:r>
      <w:r w:rsidRPr="008976F0">
        <w:rPr>
          <w:rFonts w:ascii="Verdana" w:eastAsia="Times New Roman" w:hAnsi="Verdana" w:cs="Times New Roman"/>
          <w:color w:val="000000"/>
          <w:sz w:val="24"/>
          <w:szCs w:val="24"/>
          <w:shd w:val="clear" w:color="auto" w:fill="FFFFFF"/>
          <w:vertAlign w:val="superscript"/>
        </w:rPr>
        <w:fldChar w:fldCharType="separate"/>
      </w:r>
      <w:r w:rsidRPr="008976F0">
        <w:rPr>
          <w:rFonts w:ascii="Arial" w:eastAsia="Times New Roman" w:hAnsi="Arial" w:cs="Arial"/>
          <w:color w:val="CC6601"/>
          <w:vertAlign w:val="superscript"/>
        </w:rPr>
        <w:t>[21]</w:t>
      </w:r>
      <w:r w:rsidRPr="008976F0">
        <w:rPr>
          <w:rFonts w:ascii="Verdana" w:eastAsia="Times New Roman" w:hAnsi="Verdana" w:cs="Times New Roman"/>
          <w:color w:val="000000"/>
          <w:sz w:val="24"/>
          <w:szCs w:val="24"/>
          <w:shd w:val="clear" w:color="auto" w:fill="FFFFFF"/>
          <w:vertAlign w:val="superscript"/>
        </w:rPr>
        <w:fldChar w:fldCharType="end"/>
      </w:r>
      <w:bookmarkEnd w:id="27"/>
      <w:r w:rsidRPr="008976F0">
        <w:rPr>
          <w:rFonts w:ascii="Verdana" w:eastAsia="Times New Roman" w:hAnsi="Verdana" w:cs="Times New Roman"/>
          <w:color w:val="000000"/>
          <w:sz w:val="24"/>
          <w:szCs w:val="24"/>
          <w:shd w:val="clear" w:color="auto" w:fill="FFFFFF"/>
        </w:rPr>
        <w:t xml:space="preserve"> This phase is followed by a brief period of remission before the third phase ensues which is characterized by hepatic, renal and hemorrhagic </w:t>
      </w:r>
      <w:r w:rsidRPr="008976F0">
        <w:rPr>
          <w:rFonts w:ascii="Verdana" w:eastAsia="Times New Roman" w:hAnsi="Verdana" w:cs="Times New Roman"/>
          <w:color w:val="000000"/>
          <w:sz w:val="24"/>
          <w:szCs w:val="24"/>
          <w:shd w:val="clear" w:color="auto" w:fill="FFFFFF"/>
        </w:rPr>
        <w:lastRenderedPageBreak/>
        <w:t>manifestations.</w:t>
      </w:r>
      <w:bookmarkStart w:id="28" w:name="ft22"/>
      <w:r w:rsidRPr="008976F0">
        <w:rPr>
          <w:rFonts w:ascii="Verdana" w:eastAsia="Times New Roman" w:hAnsi="Verdana" w:cs="Times New Roman"/>
          <w:color w:val="000000"/>
          <w:sz w:val="24"/>
          <w:szCs w:val="24"/>
          <w:shd w:val="clear" w:color="auto" w:fill="FFFFFF"/>
          <w:vertAlign w:val="superscript"/>
        </w:rPr>
        <w:fldChar w:fldCharType="begin"/>
      </w:r>
      <w:r w:rsidRPr="008976F0">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"http://www.ijdvl.com/article.asp?issn=0378-6323;year=2018;volume=84;issue=4;spage=500;epage=505;aulast=Adya" \l "ref22" </w:instrText>
      </w:r>
      <w:r w:rsidRPr="008976F0">
        <w:rPr>
          <w:rFonts w:ascii="Verdana" w:eastAsia="Times New Roman" w:hAnsi="Verdana" w:cs="Times New Roman"/>
          <w:color w:val="000000"/>
          <w:sz w:val="24"/>
          <w:szCs w:val="24"/>
          <w:shd w:val="clear" w:color="auto" w:fill="FFFFFF"/>
          <w:vertAlign w:val="superscript"/>
        </w:rPr>
        <w:fldChar w:fldCharType="separate"/>
      </w:r>
      <w:r w:rsidRPr="008976F0">
        <w:rPr>
          <w:rFonts w:ascii="Arial" w:eastAsia="Times New Roman" w:hAnsi="Arial" w:cs="Arial"/>
          <w:color w:val="CC6601"/>
          <w:vertAlign w:val="superscript"/>
        </w:rPr>
        <w:t>[22</w:t>
      </w:r>
      <w:proofErr w:type="gramStart"/>
      <w:r w:rsidRPr="008976F0">
        <w:rPr>
          <w:rFonts w:ascii="Arial" w:eastAsia="Times New Roman" w:hAnsi="Arial" w:cs="Arial"/>
          <w:color w:val="CC6601"/>
          <w:vertAlign w:val="superscript"/>
        </w:rPr>
        <w:t>]</w:t>
      </w:r>
      <w:proofErr w:type="gramEnd"/>
      <w:r w:rsidRPr="008976F0">
        <w:rPr>
          <w:rFonts w:ascii="Verdana" w:eastAsia="Times New Roman" w:hAnsi="Verdana" w:cs="Times New Roman"/>
          <w:color w:val="000000"/>
          <w:sz w:val="24"/>
          <w:szCs w:val="24"/>
          <w:shd w:val="clear" w:color="auto" w:fill="FFFFFF"/>
          <w:vertAlign w:val="superscript"/>
        </w:rPr>
        <w:fldChar w:fldCharType="end"/>
      </w:r>
      <w:bookmarkEnd w:id="28"/>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rPr>
        <w:br/>
      </w:r>
      <w:r w:rsidRPr="008976F0">
        <w:rPr>
          <w:rFonts w:ascii="Verdana" w:eastAsia="Times New Roman" w:hAnsi="Verdana" w:cs="Times New Roman"/>
          <w:b/>
          <w:bCs/>
          <w:color w:val="000000"/>
          <w:sz w:val="24"/>
          <w:szCs w:val="24"/>
          <w:shd w:val="clear" w:color="auto" w:fill="FFFFFF"/>
        </w:rPr>
        <w:t>Kawasaki disease (</w:t>
      </w:r>
      <w:proofErr w:type="spellStart"/>
      <w:r w:rsidRPr="008976F0">
        <w:rPr>
          <w:rFonts w:ascii="Verdana" w:eastAsia="Times New Roman" w:hAnsi="Verdana" w:cs="Times New Roman"/>
          <w:b/>
          <w:bCs/>
          <w:color w:val="000000"/>
          <w:sz w:val="24"/>
          <w:szCs w:val="24"/>
          <w:shd w:val="clear" w:color="auto" w:fill="FFFFFF"/>
        </w:rPr>
        <w:t>mucocutaneous</w:t>
      </w:r>
      <w:proofErr w:type="spellEnd"/>
      <w:r w:rsidRPr="008976F0">
        <w:rPr>
          <w:rFonts w:ascii="Verdana" w:eastAsia="Times New Roman" w:hAnsi="Verdana" w:cs="Times New Roman"/>
          <w:b/>
          <w:bCs/>
          <w:color w:val="000000"/>
          <w:sz w:val="24"/>
          <w:szCs w:val="24"/>
          <w:shd w:val="clear" w:color="auto" w:fill="FFFFFF"/>
        </w:rPr>
        <w:t xml:space="preserve"> lymph node syndrome, infantile </w:t>
      </w:r>
      <w:proofErr w:type="spellStart"/>
      <w:r w:rsidRPr="008976F0">
        <w:rPr>
          <w:rFonts w:ascii="Verdana" w:eastAsia="Times New Roman" w:hAnsi="Verdana" w:cs="Times New Roman"/>
          <w:b/>
          <w:bCs/>
          <w:color w:val="000000"/>
          <w:sz w:val="24"/>
          <w:szCs w:val="24"/>
          <w:shd w:val="clear" w:color="auto" w:fill="FFFFFF"/>
        </w:rPr>
        <w:t>polyarteritis</w:t>
      </w:r>
      <w:proofErr w:type="spellEnd"/>
      <w:r w:rsidRPr="008976F0">
        <w:rPr>
          <w:rFonts w:ascii="Verdana" w:eastAsia="Times New Roman" w:hAnsi="Verdana" w:cs="Times New Roman"/>
          <w:b/>
          <w:bCs/>
          <w:color w:val="000000"/>
          <w:sz w:val="24"/>
          <w:szCs w:val="24"/>
          <w:shd w:val="clear" w:color="auto" w:fill="FFFFFF"/>
        </w:rPr>
        <w:t xml:space="preserve"> </w:t>
      </w:r>
      <w:proofErr w:type="spellStart"/>
      <w:r w:rsidRPr="008976F0">
        <w:rPr>
          <w:rFonts w:ascii="Verdana" w:eastAsia="Times New Roman" w:hAnsi="Verdana" w:cs="Times New Roman"/>
          <w:b/>
          <w:bCs/>
          <w:color w:val="000000"/>
          <w:sz w:val="24"/>
          <w:szCs w:val="24"/>
          <w:shd w:val="clear" w:color="auto" w:fill="FFFFFF"/>
        </w:rPr>
        <w:t>nodosa</w:t>
      </w:r>
      <w:proofErr w:type="spellEnd"/>
      <w:r w:rsidRPr="008976F0">
        <w:rPr>
          <w:rFonts w:ascii="Verdana" w:eastAsia="Times New Roman" w:hAnsi="Verdana" w:cs="Times New Roman"/>
          <w:b/>
          <w:bCs/>
          <w:color w:val="000000"/>
          <w:sz w:val="24"/>
          <w:szCs w:val="24"/>
          <w:shd w:val="clear" w:color="auto" w:fill="FFFFFF"/>
        </w:rPr>
        <w:t>)</w:t>
      </w:r>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shd w:val="clear" w:color="auto" w:fill="FFFFFF"/>
        </w:rPr>
        <w:t xml:space="preserve">Kawasaki disease is an acute febrile multisystem idiopathic systemic </w:t>
      </w:r>
      <w:proofErr w:type="spellStart"/>
      <w:r w:rsidRPr="008976F0">
        <w:rPr>
          <w:rFonts w:ascii="Verdana" w:eastAsia="Times New Roman" w:hAnsi="Verdana" w:cs="Times New Roman"/>
          <w:color w:val="000000"/>
          <w:sz w:val="24"/>
          <w:szCs w:val="24"/>
          <w:shd w:val="clear" w:color="auto" w:fill="FFFFFF"/>
        </w:rPr>
        <w:t>vasculitis</w:t>
      </w:r>
      <w:proofErr w:type="spellEnd"/>
      <w:r w:rsidRPr="008976F0">
        <w:rPr>
          <w:rFonts w:ascii="Verdana" w:eastAsia="Times New Roman" w:hAnsi="Verdana" w:cs="Times New Roman"/>
          <w:color w:val="000000"/>
          <w:sz w:val="24"/>
          <w:szCs w:val="24"/>
          <w:shd w:val="clear" w:color="auto" w:fill="FFFFFF"/>
        </w:rPr>
        <w:t xml:space="preserve"> of childhood, commonly affecting the age group between 3 months and 8 years. The exact etiology of the disease is unknown although a viral </w:t>
      </w:r>
      <w:proofErr w:type="spellStart"/>
      <w:r w:rsidRPr="008976F0">
        <w:rPr>
          <w:rFonts w:ascii="Verdana" w:eastAsia="Times New Roman" w:hAnsi="Verdana" w:cs="Times New Roman"/>
          <w:color w:val="000000"/>
          <w:sz w:val="24"/>
          <w:szCs w:val="24"/>
          <w:shd w:val="clear" w:color="auto" w:fill="FFFFFF"/>
        </w:rPr>
        <w:t>infectious</w:t>
      </w:r>
      <w:proofErr w:type="spellEnd"/>
      <w:r w:rsidRPr="008976F0">
        <w:rPr>
          <w:rFonts w:ascii="Verdana" w:eastAsia="Times New Roman" w:hAnsi="Verdana" w:cs="Times New Roman"/>
          <w:color w:val="000000"/>
          <w:sz w:val="24"/>
          <w:szCs w:val="24"/>
          <w:shd w:val="clear" w:color="auto" w:fill="FFFFFF"/>
        </w:rPr>
        <w:t xml:space="preserve"> and a bacterial </w:t>
      </w:r>
      <w:proofErr w:type="spellStart"/>
      <w:r w:rsidRPr="008976F0">
        <w:rPr>
          <w:rFonts w:ascii="Verdana" w:eastAsia="Times New Roman" w:hAnsi="Verdana" w:cs="Times New Roman"/>
          <w:color w:val="000000"/>
          <w:sz w:val="24"/>
          <w:szCs w:val="24"/>
          <w:shd w:val="clear" w:color="auto" w:fill="FFFFFF"/>
        </w:rPr>
        <w:t>superantigenic</w:t>
      </w:r>
      <w:proofErr w:type="spellEnd"/>
      <w:r w:rsidRPr="008976F0">
        <w:rPr>
          <w:rFonts w:ascii="Verdana" w:eastAsia="Times New Roman" w:hAnsi="Verdana" w:cs="Times New Roman"/>
          <w:color w:val="000000"/>
          <w:sz w:val="24"/>
          <w:szCs w:val="24"/>
          <w:shd w:val="clear" w:color="auto" w:fill="FFFFFF"/>
        </w:rPr>
        <w:t xml:space="preserve"> roles have been implicated based on certain characteristics of the disease such as focal outbreaks, seasonal peaks in winter and spring and clinical features of </w:t>
      </w:r>
      <w:proofErr w:type="spellStart"/>
      <w:r w:rsidRPr="008976F0">
        <w:rPr>
          <w:rFonts w:ascii="Verdana" w:eastAsia="Times New Roman" w:hAnsi="Verdana" w:cs="Times New Roman"/>
          <w:color w:val="000000"/>
          <w:sz w:val="24"/>
          <w:szCs w:val="24"/>
          <w:shd w:val="clear" w:color="auto" w:fill="FFFFFF"/>
        </w:rPr>
        <w:t>exanthem</w:t>
      </w:r>
      <w:proofErr w:type="spellEnd"/>
      <w:r w:rsidRPr="008976F0">
        <w:rPr>
          <w:rFonts w:ascii="Verdana" w:eastAsia="Times New Roman" w:hAnsi="Verdana" w:cs="Times New Roman"/>
          <w:color w:val="000000"/>
          <w:sz w:val="24"/>
          <w:szCs w:val="24"/>
          <w:shd w:val="clear" w:color="auto" w:fill="FFFFFF"/>
        </w:rPr>
        <w:t xml:space="preserve">, </w:t>
      </w:r>
      <w:proofErr w:type="spellStart"/>
      <w:r w:rsidRPr="008976F0">
        <w:rPr>
          <w:rFonts w:ascii="Verdana" w:eastAsia="Times New Roman" w:hAnsi="Verdana" w:cs="Times New Roman"/>
          <w:color w:val="000000"/>
          <w:sz w:val="24"/>
          <w:szCs w:val="24"/>
          <w:shd w:val="clear" w:color="auto" w:fill="FFFFFF"/>
        </w:rPr>
        <w:t>enanthem</w:t>
      </w:r>
      <w:proofErr w:type="spellEnd"/>
      <w:r w:rsidRPr="008976F0">
        <w:rPr>
          <w:rFonts w:ascii="Verdana" w:eastAsia="Times New Roman" w:hAnsi="Verdana" w:cs="Times New Roman"/>
          <w:color w:val="000000"/>
          <w:sz w:val="24"/>
          <w:szCs w:val="24"/>
          <w:shd w:val="clear" w:color="auto" w:fill="FFFFFF"/>
        </w:rPr>
        <w:t xml:space="preserve">, </w:t>
      </w:r>
      <w:proofErr w:type="spellStart"/>
      <w:r w:rsidRPr="008976F0">
        <w:rPr>
          <w:rFonts w:ascii="Verdana" w:eastAsia="Times New Roman" w:hAnsi="Verdana" w:cs="Times New Roman"/>
          <w:color w:val="000000"/>
          <w:sz w:val="24"/>
          <w:szCs w:val="24"/>
          <w:shd w:val="clear" w:color="auto" w:fill="FFFFFF"/>
        </w:rPr>
        <w:t>conjunctival</w:t>
      </w:r>
      <w:proofErr w:type="spellEnd"/>
      <w:r w:rsidRPr="008976F0">
        <w:rPr>
          <w:rFonts w:ascii="Verdana" w:eastAsia="Times New Roman" w:hAnsi="Verdana" w:cs="Times New Roman"/>
          <w:color w:val="000000"/>
          <w:sz w:val="24"/>
          <w:szCs w:val="24"/>
          <w:shd w:val="clear" w:color="auto" w:fill="FFFFFF"/>
        </w:rPr>
        <w:t xml:space="preserve"> congestion and </w:t>
      </w:r>
      <w:proofErr w:type="spellStart"/>
      <w:r w:rsidRPr="008976F0">
        <w:rPr>
          <w:rFonts w:ascii="Verdana" w:eastAsia="Times New Roman" w:hAnsi="Verdana" w:cs="Times New Roman"/>
          <w:color w:val="000000"/>
          <w:sz w:val="24"/>
          <w:szCs w:val="24"/>
          <w:shd w:val="clear" w:color="auto" w:fill="FFFFFF"/>
        </w:rPr>
        <w:t>lymphadenopathy</w:t>
      </w:r>
      <w:proofErr w:type="spellEnd"/>
      <w:r w:rsidRPr="008976F0">
        <w:rPr>
          <w:rFonts w:ascii="Verdana" w:eastAsia="Times New Roman" w:hAnsi="Verdana" w:cs="Times New Roman"/>
          <w:color w:val="000000"/>
          <w:sz w:val="24"/>
          <w:szCs w:val="24"/>
          <w:shd w:val="clear" w:color="auto" w:fill="FFFFFF"/>
        </w:rPr>
        <w:t xml:space="preserve">. Profound immunological activation involving both T and B lymphocytes and elevated </w:t>
      </w:r>
      <w:proofErr w:type="spellStart"/>
      <w:r w:rsidRPr="008976F0">
        <w:rPr>
          <w:rFonts w:ascii="Verdana" w:eastAsia="Times New Roman" w:hAnsi="Verdana" w:cs="Times New Roman"/>
          <w:color w:val="000000"/>
          <w:sz w:val="24"/>
          <w:szCs w:val="24"/>
          <w:shd w:val="clear" w:color="auto" w:fill="FFFFFF"/>
        </w:rPr>
        <w:t>proinflammatory</w:t>
      </w:r>
      <w:proofErr w:type="spellEnd"/>
      <w:r w:rsidRPr="008976F0">
        <w:rPr>
          <w:rFonts w:ascii="Verdana" w:eastAsia="Times New Roman" w:hAnsi="Verdana" w:cs="Times New Roman"/>
          <w:color w:val="000000"/>
          <w:sz w:val="24"/>
          <w:szCs w:val="24"/>
          <w:shd w:val="clear" w:color="auto" w:fill="FFFFFF"/>
        </w:rPr>
        <w:t xml:space="preserve"> cytokines mediate the disorder.</w:t>
      </w:r>
      <w:hyperlink r:id="rId48" w:anchor="ref3" w:history="1">
        <w:r w:rsidRPr="008976F0">
          <w:rPr>
            <w:rFonts w:ascii="Arial" w:eastAsia="Times New Roman" w:hAnsi="Arial" w:cs="Arial"/>
            <w:color w:val="CC6601"/>
            <w:vertAlign w:val="superscript"/>
          </w:rPr>
          <w:t>[3]</w:t>
        </w:r>
      </w:hyperlink>
      <w:bookmarkEnd w:id="6"/>
      <w:proofErr w:type="gramStart"/>
      <w:r w:rsidRPr="008976F0">
        <w:rPr>
          <w:rFonts w:ascii="Verdana" w:eastAsia="Times New Roman" w:hAnsi="Verdana" w:cs="Times New Roman"/>
          <w:color w:val="000000"/>
          <w:sz w:val="24"/>
          <w:szCs w:val="24"/>
          <w:shd w:val="clear" w:color="auto" w:fill="FFFFFF"/>
          <w:vertAlign w:val="superscript"/>
        </w:rPr>
        <w:t>,</w:t>
      </w:r>
      <w:bookmarkStart w:id="29" w:name="ft23"/>
      <w:proofErr w:type="gramEnd"/>
      <w:r w:rsidRPr="008976F0">
        <w:rPr>
          <w:rFonts w:ascii="Verdana" w:eastAsia="Times New Roman" w:hAnsi="Verdana" w:cs="Times New Roman"/>
          <w:color w:val="000000"/>
          <w:sz w:val="24"/>
          <w:szCs w:val="24"/>
          <w:shd w:val="clear" w:color="auto" w:fill="FFFFFF"/>
          <w:vertAlign w:val="superscript"/>
        </w:rPr>
        <w:fldChar w:fldCharType="begin"/>
      </w:r>
      <w:r w:rsidRPr="008976F0">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"http://www.ijdvl.com/article.asp?issn=0378-6323;year=2018;volume=84;issue=4;spage=500;epage=505;aulast=Adya" \l "ref23" </w:instrText>
      </w:r>
      <w:r w:rsidRPr="008976F0">
        <w:rPr>
          <w:rFonts w:ascii="Verdana" w:eastAsia="Times New Roman" w:hAnsi="Verdana" w:cs="Times New Roman"/>
          <w:color w:val="000000"/>
          <w:sz w:val="24"/>
          <w:szCs w:val="24"/>
          <w:shd w:val="clear" w:color="auto" w:fill="FFFFFF"/>
          <w:vertAlign w:val="superscript"/>
        </w:rPr>
        <w:fldChar w:fldCharType="separate"/>
      </w:r>
      <w:r w:rsidRPr="008976F0">
        <w:rPr>
          <w:rFonts w:ascii="Arial" w:eastAsia="Times New Roman" w:hAnsi="Arial" w:cs="Arial"/>
          <w:color w:val="CC6601"/>
          <w:vertAlign w:val="superscript"/>
        </w:rPr>
        <w:t>[23]</w:t>
      </w:r>
      <w:r w:rsidRPr="008976F0">
        <w:rPr>
          <w:rFonts w:ascii="Verdana" w:eastAsia="Times New Roman" w:hAnsi="Verdana" w:cs="Times New Roman"/>
          <w:color w:val="000000"/>
          <w:sz w:val="24"/>
          <w:szCs w:val="24"/>
          <w:shd w:val="clear" w:color="auto" w:fill="FFFFFF"/>
          <w:vertAlign w:val="superscript"/>
        </w:rPr>
        <w:fldChar w:fldCharType="end"/>
      </w:r>
      <w:bookmarkEnd w:id="29"/>
      <w:r w:rsidRPr="008976F0">
        <w:rPr>
          <w:rFonts w:ascii="Verdana" w:eastAsia="Times New Roman" w:hAnsi="Verdana" w:cs="Times New Roman"/>
          <w:color w:val="000000"/>
          <w:sz w:val="24"/>
          <w:szCs w:val="24"/>
          <w:shd w:val="clear" w:color="auto" w:fill="FFFFFF"/>
          <w:vertAlign w:val="superscript"/>
        </w:rPr>
        <w:t>,</w:t>
      </w:r>
      <w:bookmarkStart w:id="30" w:name="ft24"/>
      <w:r w:rsidRPr="008976F0">
        <w:rPr>
          <w:rFonts w:ascii="Verdana" w:eastAsia="Times New Roman" w:hAnsi="Verdana" w:cs="Times New Roman"/>
          <w:color w:val="000000"/>
          <w:sz w:val="24"/>
          <w:szCs w:val="24"/>
          <w:shd w:val="clear" w:color="auto" w:fill="FFFFFF"/>
          <w:vertAlign w:val="superscript"/>
        </w:rPr>
        <w:fldChar w:fldCharType="begin"/>
      </w:r>
      <w:r w:rsidRPr="008976F0">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"http://www.ijdvl.com/article.asp?issn=0378-6323;year=2018;volume=84;issue=4;spage=500;epage=505;aulast=Adya" \l "ref24" </w:instrText>
      </w:r>
      <w:r w:rsidRPr="008976F0">
        <w:rPr>
          <w:rFonts w:ascii="Verdana" w:eastAsia="Times New Roman" w:hAnsi="Verdana" w:cs="Times New Roman"/>
          <w:color w:val="000000"/>
          <w:sz w:val="24"/>
          <w:szCs w:val="24"/>
          <w:shd w:val="clear" w:color="auto" w:fill="FFFFFF"/>
          <w:vertAlign w:val="superscript"/>
        </w:rPr>
        <w:fldChar w:fldCharType="separate"/>
      </w:r>
      <w:r w:rsidRPr="008976F0">
        <w:rPr>
          <w:rFonts w:ascii="Arial" w:eastAsia="Times New Roman" w:hAnsi="Arial" w:cs="Arial"/>
          <w:color w:val="CC6601"/>
          <w:vertAlign w:val="superscript"/>
        </w:rPr>
        <w:t>[24]</w:t>
      </w:r>
      <w:r w:rsidRPr="008976F0">
        <w:rPr>
          <w:rFonts w:ascii="Verdana" w:eastAsia="Times New Roman" w:hAnsi="Verdana" w:cs="Times New Roman"/>
          <w:color w:val="000000"/>
          <w:sz w:val="24"/>
          <w:szCs w:val="24"/>
          <w:shd w:val="clear" w:color="auto" w:fill="FFFFFF"/>
          <w:vertAlign w:val="superscript"/>
        </w:rPr>
        <w:fldChar w:fldCharType="end"/>
      </w:r>
      <w:bookmarkEnd w:id="30"/>
      <w:r w:rsidRPr="008976F0">
        <w:rPr>
          <w:rFonts w:ascii="Verdana" w:eastAsia="Times New Roman" w:hAnsi="Verdana" w:cs="Times New Roman"/>
          <w:color w:val="000000"/>
          <w:sz w:val="24"/>
          <w:szCs w:val="24"/>
          <w:shd w:val="clear" w:color="auto" w:fill="FFFFFF"/>
        </w:rPr>
        <w:t xml:space="preserve"> The clinical course of Kawasaki disease can be divided into three successive phases. The initial acute febrile phase (lasting for up to 2 weeks) is characterized by prolonged unremitting fever unresponsive to antibiotics, bilateral bulbar </w:t>
      </w:r>
      <w:proofErr w:type="spellStart"/>
      <w:r w:rsidRPr="008976F0">
        <w:rPr>
          <w:rFonts w:ascii="Verdana" w:eastAsia="Times New Roman" w:hAnsi="Verdana" w:cs="Times New Roman"/>
          <w:color w:val="000000"/>
          <w:sz w:val="24"/>
          <w:szCs w:val="24"/>
          <w:shd w:val="clear" w:color="auto" w:fill="FFFFFF"/>
        </w:rPr>
        <w:t>conjunctival</w:t>
      </w:r>
      <w:proofErr w:type="spellEnd"/>
      <w:r w:rsidRPr="008976F0">
        <w:rPr>
          <w:rFonts w:ascii="Verdana" w:eastAsia="Times New Roman" w:hAnsi="Verdana" w:cs="Times New Roman"/>
          <w:color w:val="000000"/>
          <w:sz w:val="24"/>
          <w:szCs w:val="24"/>
          <w:shd w:val="clear" w:color="auto" w:fill="FFFFFF"/>
        </w:rPr>
        <w:t xml:space="preserve"> injection that is typically </w:t>
      </w:r>
      <w:proofErr w:type="spellStart"/>
      <w:r w:rsidRPr="008976F0">
        <w:rPr>
          <w:rFonts w:ascii="Verdana" w:eastAsia="Times New Roman" w:hAnsi="Verdana" w:cs="Times New Roman"/>
          <w:color w:val="000000"/>
          <w:sz w:val="24"/>
          <w:szCs w:val="24"/>
          <w:shd w:val="clear" w:color="auto" w:fill="FFFFFF"/>
        </w:rPr>
        <w:t>nonexudative</w:t>
      </w:r>
      <w:proofErr w:type="spellEnd"/>
      <w:r w:rsidRPr="008976F0">
        <w:rPr>
          <w:rFonts w:ascii="Verdana" w:eastAsia="Times New Roman" w:hAnsi="Verdana" w:cs="Times New Roman"/>
          <w:color w:val="000000"/>
          <w:sz w:val="24"/>
          <w:szCs w:val="24"/>
          <w:shd w:val="clear" w:color="auto" w:fill="FFFFFF"/>
        </w:rPr>
        <w:t xml:space="preserve"> and sparing the </w:t>
      </w:r>
      <w:proofErr w:type="spellStart"/>
      <w:r w:rsidRPr="008976F0">
        <w:rPr>
          <w:rFonts w:ascii="Verdana" w:eastAsia="Times New Roman" w:hAnsi="Verdana" w:cs="Times New Roman"/>
          <w:color w:val="000000"/>
          <w:sz w:val="24"/>
          <w:szCs w:val="24"/>
          <w:shd w:val="clear" w:color="auto" w:fill="FFFFFF"/>
        </w:rPr>
        <w:t>limbal</w:t>
      </w:r>
      <w:proofErr w:type="spellEnd"/>
      <w:r w:rsidRPr="008976F0">
        <w:rPr>
          <w:rFonts w:ascii="Verdana" w:eastAsia="Times New Roman" w:hAnsi="Verdana" w:cs="Times New Roman"/>
          <w:color w:val="000000"/>
          <w:sz w:val="24"/>
          <w:szCs w:val="24"/>
          <w:shd w:val="clear" w:color="auto" w:fill="FFFFFF"/>
        </w:rPr>
        <w:t xml:space="preserve"> region, dry fissured lips, hyperemia of the pharynx, strawberry tongue </w:t>
      </w:r>
      <w:hyperlink r:id="rId49" w:tgtFrame="_blank" w:history="1">
        <w:r w:rsidRPr="008976F0">
          <w:rPr>
            <w:rFonts w:ascii="Arial" w:eastAsia="Times New Roman" w:hAnsi="Arial" w:cs="Arial"/>
            <w:color w:val="CC6601"/>
          </w:rPr>
          <w:t>[Figure 4]</w:t>
        </w:r>
      </w:hyperlink>
      <w:r w:rsidRPr="008976F0">
        <w:rPr>
          <w:rFonts w:ascii="Verdana" w:eastAsia="Times New Roman" w:hAnsi="Verdana" w:cs="Times New Roman"/>
          <w:color w:val="000000"/>
          <w:sz w:val="24"/>
          <w:szCs w:val="24"/>
          <w:shd w:val="clear" w:color="auto" w:fill="FFFFFF"/>
        </w:rPr>
        <w:t xml:space="preserve">, unilateral (usually single) </w:t>
      </w:r>
      <w:proofErr w:type="spellStart"/>
      <w:r w:rsidRPr="008976F0">
        <w:rPr>
          <w:rFonts w:ascii="Verdana" w:eastAsia="Times New Roman" w:hAnsi="Verdana" w:cs="Times New Roman"/>
          <w:color w:val="000000"/>
          <w:sz w:val="24"/>
          <w:szCs w:val="24"/>
          <w:shd w:val="clear" w:color="auto" w:fill="FFFFFF"/>
        </w:rPr>
        <w:t>nonsuppurative</w:t>
      </w:r>
      <w:proofErr w:type="spellEnd"/>
      <w:r w:rsidRPr="008976F0">
        <w:rPr>
          <w:rFonts w:ascii="Verdana" w:eastAsia="Times New Roman" w:hAnsi="Verdana" w:cs="Times New Roman"/>
          <w:color w:val="000000"/>
          <w:sz w:val="24"/>
          <w:szCs w:val="24"/>
          <w:shd w:val="clear" w:color="auto" w:fill="FFFFFF"/>
        </w:rPr>
        <w:t xml:space="preserve"> cervical </w:t>
      </w:r>
      <w:proofErr w:type="spellStart"/>
      <w:r w:rsidRPr="008976F0">
        <w:rPr>
          <w:rFonts w:ascii="Verdana" w:eastAsia="Times New Roman" w:hAnsi="Verdana" w:cs="Times New Roman"/>
          <w:color w:val="000000"/>
          <w:sz w:val="24"/>
          <w:szCs w:val="24"/>
          <w:shd w:val="clear" w:color="auto" w:fill="FFFFFF"/>
        </w:rPr>
        <w:t>lymphadenopathy</w:t>
      </w:r>
      <w:proofErr w:type="spellEnd"/>
      <w:r w:rsidRPr="008976F0">
        <w:rPr>
          <w:rFonts w:ascii="Verdana" w:eastAsia="Times New Roman" w:hAnsi="Verdana" w:cs="Times New Roman"/>
          <w:color w:val="000000"/>
          <w:sz w:val="24"/>
          <w:szCs w:val="24"/>
          <w:shd w:val="clear" w:color="auto" w:fill="FFFFFF"/>
        </w:rPr>
        <w:t xml:space="preserve">, edema of the hands and feet and an </w:t>
      </w:r>
      <w:proofErr w:type="spellStart"/>
      <w:r w:rsidRPr="008976F0">
        <w:rPr>
          <w:rFonts w:ascii="Verdana" w:eastAsia="Times New Roman" w:hAnsi="Verdana" w:cs="Times New Roman"/>
          <w:color w:val="000000"/>
          <w:sz w:val="24"/>
          <w:szCs w:val="24"/>
          <w:shd w:val="clear" w:color="auto" w:fill="FFFFFF"/>
        </w:rPr>
        <w:t>exanthem</w:t>
      </w:r>
      <w:proofErr w:type="spellEnd"/>
      <w:r w:rsidRPr="008976F0">
        <w:rPr>
          <w:rFonts w:ascii="Verdana" w:eastAsia="Times New Roman" w:hAnsi="Verdana" w:cs="Times New Roman"/>
          <w:color w:val="000000"/>
          <w:sz w:val="24"/>
          <w:szCs w:val="24"/>
          <w:shd w:val="clear" w:color="auto" w:fill="FFFFFF"/>
        </w:rPr>
        <w:t xml:space="preserve"> which may be macular, </w:t>
      </w:r>
      <w:proofErr w:type="spellStart"/>
      <w:r w:rsidRPr="008976F0">
        <w:rPr>
          <w:rFonts w:ascii="Verdana" w:eastAsia="Times New Roman" w:hAnsi="Verdana" w:cs="Times New Roman"/>
          <w:color w:val="000000"/>
          <w:sz w:val="24"/>
          <w:szCs w:val="24"/>
          <w:shd w:val="clear" w:color="auto" w:fill="FFFFFF"/>
        </w:rPr>
        <w:t>maculopapular</w:t>
      </w:r>
      <w:proofErr w:type="spellEnd"/>
      <w:r w:rsidRPr="008976F0">
        <w:rPr>
          <w:rFonts w:ascii="Verdana" w:eastAsia="Times New Roman" w:hAnsi="Verdana" w:cs="Times New Roman"/>
          <w:color w:val="000000"/>
          <w:sz w:val="24"/>
          <w:szCs w:val="24"/>
          <w:shd w:val="clear" w:color="auto" w:fill="FFFFFF"/>
        </w:rPr>
        <w:t xml:space="preserve">, </w:t>
      </w:r>
      <w:proofErr w:type="spellStart"/>
      <w:r w:rsidRPr="008976F0">
        <w:rPr>
          <w:rFonts w:ascii="Verdana" w:eastAsia="Times New Roman" w:hAnsi="Verdana" w:cs="Times New Roman"/>
          <w:color w:val="000000"/>
          <w:sz w:val="24"/>
          <w:szCs w:val="24"/>
          <w:shd w:val="clear" w:color="auto" w:fill="FFFFFF"/>
        </w:rPr>
        <w:t>scarlatiniform</w:t>
      </w:r>
      <w:proofErr w:type="spellEnd"/>
      <w:r w:rsidRPr="008976F0">
        <w:rPr>
          <w:rFonts w:ascii="Verdana" w:eastAsia="Times New Roman" w:hAnsi="Verdana" w:cs="Times New Roman"/>
          <w:color w:val="000000"/>
          <w:sz w:val="24"/>
          <w:szCs w:val="24"/>
          <w:shd w:val="clear" w:color="auto" w:fill="FFFFFF"/>
        </w:rPr>
        <w:t xml:space="preserve">, or </w:t>
      </w:r>
      <w:proofErr w:type="spellStart"/>
      <w:r w:rsidRPr="008976F0">
        <w:rPr>
          <w:rFonts w:ascii="Verdana" w:eastAsia="Times New Roman" w:hAnsi="Verdana" w:cs="Times New Roman"/>
          <w:color w:val="000000"/>
          <w:sz w:val="24"/>
          <w:szCs w:val="24"/>
          <w:shd w:val="clear" w:color="auto" w:fill="FFFFFF"/>
        </w:rPr>
        <w:t>erythema</w:t>
      </w:r>
      <w:proofErr w:type="spellEnd"/>
      <w:r w:rsidRPr="008976F0">
        <w:rPr>
          <w:rFonts w:ascii="Verdana" w:eastAsia="Times New Roman" w:hAnsi="Verdana" w:cs="Times New Roman"/>
          <w:color w:val="000000"/>
          <w:sz w:val="24"/>
          <w:szCs w:val="24"/>
          <w:shd w:val="clear" w:color="auto" w:fill="FFFFFF"/>
        </w:rPr>
        <w:t xml:space="preserve"> </w:t>
      </w:r>
      <w:proofErr w:type="spellStart"/>
      <w:r w:rsidRPr="008976F0">
        <w:rPr>
          <w:rFonts w:ascii="Verdana" w:eastAsia="Times New Roman" w:hAnsi="Verdana" w:cs="Times New Roman"/>
          <w:color w:val="000000"/>
          <w:sz w:val="24"/>
          <w:szCs w:val="24"/>
          <w:shd w:val="clear" w:color="auto" w:fill="FFFFFF"/>
        </w:rPr>
        <w:t>multiforme</w:t>
      </w:r>
      <w:proofErr w:type="spellEnd"/>
      <w:r w:rsidRPr="008976F0">
        <w:rPr>
          <w:rFonts w:ascii="Verdana" w:eastAsia="Times New Roman" w:hAnsi="Verdana" w:cs="Times New Roman"/>
          <w:color w:val="000000"/>
          <w:sz w:val="24"/>
          <w:szCs w:val="24"/>
          <w:shd w:val="clear" w:color="auto" w:fill="FFFFFF"/>
        </w:rPr>
        <w:t xml:space="preserve">-like. </w:t>
      </w:r>
      <w:proofErr w:type="spellStart"/>
      <w:r w:rsidRPr="008976F0">
        <w:rPr>
          <w:rFonts w:ascii="Verdana" w:eastAsia="Times New Roman" w:hAnsi="Verdana" w:cs="Times New Roman"/>
          <w:color w:val="000000"/>
          <w:sz w:val="24"/>
          <w:szCs w:val="24"/>
          <w:shd w:val="clear" w:color="auto" w:fill="FFFFFF"/>
        </w:rPr>
        <w:t>Perianal</w:t>
      </w:r>
      <w:proofErr w:type="spellEnd"/>
      <w:r w:rsidRPr="008976F0">
        <w:rPr>
          <w:rFonts w:ascii="Verdana" w:eastAsia="Times New Roman" w:hAnsi="Verdana" w:cs="Times New Roman"/>
          <w:color w:val="000000"/>
          <w:sz w:val="24"/>
          <w:szCs w:val="24"/>
          <w:shd w:val="clear" w:color="auto" w:fill="FFFFFF"/>
        </w:rPr>
        <w:t xml:space="preserve"> </w:t>
      </w:r>
      <w:proofErr w:type="spellStart"/>
      <w:r w:rsidRPr="008976F0">
        <w:rPr>
          <w:rFonts w:ascii="Verdana" w:eastAsia="Times New Roman" w:hAnsi="Verdana" w:cs="Times New Roman"/>
          <w:color w:val="000000"/>
          <w:sz w:val="24"/>
          <w:szCs w:val="24"/>
          <w:shd w:val="clear" w:color="auto" w:fill="FFFFFF"/>
        </w:rPr>
        <w:t>erythema</w:t>
      </w:r>
      <w:proofErr w:type="spellEnd"/>
      <w:r w:rsidRPr="008976F0">
        <w:rPr>
          <w:rFonts w:ascii="Verdana" w:eastAsia="Times New Roman" w:hAnsi="Verdana" w:cs="Times New Roman"/>
          <w:color w:val="000000"/>
          <w:sz w:val="24"/>
          <w:szCs w:val="24"/>
          <w:shd w:val="clear" w:color="auto" w:fill="FFFFFF"/>
        </w:rPr>
        <w:t xml:space="preserve"> and desquamation </w:t>
      </w:r>
      <w:hyperlink r:id="rId50" w:tgtFrame="_blank" w:history="1">
        <w:r w:rsidRPr="008976F0">
          <w:rPr>
            <w:rFonts w:ascii="Arial" w:eastAsia="Times New Roman" w:hAnsi="Arial" w:cs="Arial"/>
            <w:color w:val="CC6601"/>
          </w:rPr>
          <w:t>[Figure 5]</w:t>
        </w:r>
      </w:hyperlink>
      <w:r w:rsidRPr="008976F0">
        <w:rPr>
          <w:rFonts w:ascii="Verdana" w:eastAsia="Times New Roman" w:hAnsi="Verdana" w:cs="Times New Roman"/>
          <w:color w:val="000000"/>
          <w:sz w:val="24"/>
          <w:szCs w:val="24"/>
          <w:shd w:val="clear" w:color="auto" w:fill="FFFFFF"/>
        </w:rPr>
        <w:t xml:space="preserve"> is also seen in the acute phase. Cardiac involvement in the form of </w:t>
      </w:r>
      <w:proofErr w:type="spellStart"/>
      <w:r w:rsidRPr="008976F0">
        <w:rPr>
          <w:rFonts w:ascii="Verdana" w:eastAsia="Times New Roman" w:hAnsi="Verdana" w:cs="Times New Roman"/>
          <w:color w:val="000000"/>
          <w:sz w:val="24"/>
          <w:szCs w:val="24"/>
          <w:shd w:val="clear" w:color="auto" w:fill="FFFFFF"/>
        </w:rPr>
        <w:t>myocarditis</w:t>
      </w:r>
      <w:proofErr w:type="spellEnd"/>
      <w:r w:rsidRPr="008976F0">
        <w:rPr>
          <w:rFonts w:ascii="Verdana" w:eastAsia="Times New Roman" w:hAnsi="Verdana" w:cs="Times New Roman"/>
          <w:color w:val="000000"/>
          <w:sz w:val="24"/>
          <w:szCs w:val="24"/>
          <w:shd w:val="clear" w:color="auto" w:fill="FFFFFF"/>
        </w:rPr>
        <w:t xml:space="preserve"> and </w:t>
      </w:r>
      <w:proofErr w:type="spellStart"/>
      <w:r w:rsidRPr="008976F0">
        <w:rPr>
          <w:rFonts w:ascii="Verdana" w:eastAsia="Times New Roman" w:hAnsi="Verdana" w:cs="Times New Roman"/>
          <w:color w:val="000000"/>
          <w:sz w:val="24"/>
          <w:szCs w:val="24"/>
          <w:shd w:val="clear" w:color="auto" w:fill="FFFFFF"/>
        </w:rPr>
        <w:t>pericarditis</w:t>
      </w:r>
      <w:proofErr w:type="spellEnd"/>
      <w:r w:rsidRPr="008976F0">
        <w:rPr>
          <w:rFonts w:ascii="Verdana" w:eastAsia="Times New Roman" w:hAnsi="Verdana" w:cs="Times New Roman"/>
          <w:color w:val="000000"/>
          <w:sz w:val="24"/>
          <w:szCs w:val="24"/>
          <w:shd w:val="clear" w:color="auto" w:fill="FFFFFF"/>
        </w:rPr>
        <w:t xml:space="preserve"> with effusion can also occur in the acute phase. The second (</w:t>
      </w:r>
      <w:proofErr w:type="spellStart"/>
      <w:r w:rsidRPr="008976F0">
        <w:rPr>
          <w:rFonts w:ascii="Verdana" w:eastAsia="Times New Roman" w:hAnsi="Verdana" w:cs="Times New Roman"/>
          <w:color w:val="000000"/>
          <w:sz w:val="24"/>
          <w:szCs w:val="24"/>
          <w:shd w:val="clear" w:color="auto" w:fill="FFFFFF"/>
        </w:rPr>
        <w:t>subacute</w:t>
      </w:r>
      <w:proofErr w:type="spellEnd"/>
      <w:r w:rsidRPr="008976F0">
        <w:rPr>
          <w:rFonts w:ascii="Verdana" w:eastAsia="Times New Roman" w:hAnsi="Verdana" w:cs="Times New Roman"/>
          <w:color w:val="000000"/>
          <w:sz w:val="24"/>
          <w:szCs w:val="24"/>
          <w:shd w:val="clear" w:color="auto" w:fill="FFFFFF"/>
        </w:rPr>
        <w:t xml:space="preserve">) phase lasts for approximately 3 weeks and is characterized by </w:t>
      </w:r>
      <w:proofErr w:type="spellStart"/>
      <w:r w:rsidRPr="008976F0">
        <w:rPr>
          <w:rFonts w:ascii="Verdana" w:eastAsia="Times New Roman" w:hAnsi="Verdana" w:cs="Times New Roman"/>
          <w:color w:val="000000"/>
          <w:sz w:val="24"/>
          <w:szCs w:val="24"/>
          <w:shd w:val="clear" w:color="auto" w:fill="FFFFFF"/>
        </w:rPr>
        <w:t>periungual</w:t>
      </w:r>
      <w:proofErr w:type="spellEnd"/>
      <w:r w:rsidRPr="008976F0">
        <w:rPr>
          <w:rFonts w:ascii="Verdana" w:eastAsia="Times New Roman" w:hAnsi="Verdana" w:cs="Times New Roman"/>
          <w:color w:val="000000"/>
          <w:sz w:val="24"/>
          <w:szCs w:val="24"/>
          <w:shd w:val="clear" w:color="auto" w:fill="FFFFFF"/>
        </w:rPr>
        <w:t xml:space="preserve"> desquamation which may extend to involve the entire hands </w:t>
      </w:r>
      <w:hyperlink r:id="rId51" w:tgtFrame="_blank" w:history="1">
        <w:r w:rsidRPr="008976F0">
          <w:rPr>
            <w:rFonts w:ascii="Arial" w:eastAsia="Times New Roman" w:hAnsi="Arial" w:cs="Arial"/>
            <w:color w:val="CC6601"/>
          </w:rPr>
          <w:t>[Figure 6]</w:t>
        </w:r>
      </w:hyperlink>
      <w:r w:rsidRPr="008976F0">
        <w:rPr>
          <w:rFonts w:ascii="Verdana" w:eastAsia="Times New Roman" w:hAnsi="Verdana" w:cs="Times New Roman"/>
          <w:color w:val="000000"/>
          <w:sz w:val="24"/>
          <w:szCs w:val="24"/>
          <w:shd w:val="clear" w:color="auto" w:fill="FFFFFF"/>
        </w:rPr>
        <w:t xml:space="preserve"> and feet, </w:t>
      </w:r>
      <w:proofErr w:type="spellStart"/>
      <w:r w:rsidRPr="008976F0">
        <w:rPr>
          <w:rFonts w:ascii="Verdana" w:eastAsia="Times New Roman" w:hAnsi="Verdana" w:cs="Times New Roman"/>
          <w:color w:val="000000"/>
          <w:sz w:val="24"/>
          <w:szCs w:val="24"/>
          <w:shd w:val="clear" w:color="auto" w:fill="FFFFFF"/>
        </w:rPr>
        <w:t>thrombocytosis</w:t>
      </w:r>
      <w:proofErr w:type="spellEnd"/>
      <w:r w:rsidRPr="008976F0">
        <w:rPr>
          <w:rFonts w:ascii="Verdana" w:eastAsia="Times New Roman" w:hAnsi="Verdana" w:cs="Times New Roman"/>
          <w:color w:val="000000"/>
          <w:sz w:val="24"/>
          <w:szCs w:val="24"/>
          <w:shd w:val="clear" w:color="auto" w:fill="FFFFFF"/>
        </w:rPr>
        <w:t xml:space="preserve"> and coronary artery aneurysm (developing in 25% of untreated cases). The third (convalescence) phase is characterized by remission of all the clinical signs with persistently elevated erythrocyte sedimentation rate which takes approximately 6–8 weeks to normalize.</w:t>
      </w:r>
      <w:bookmarkStart w:id="31" w:name="ft25"/>
      <w:r w:rsidRPr="008976F0">
        <w:rPr>
          <w:rFonts w:ascii="Verdana" w:eastAsia="Times New Roman" w:hAnsi="Verdana" w:cs="Times New Roman"/>
          <w:color w:val="000000"/>
          <w:sz w:val="24"/>
          <w:szCs w:val="24"/>
          <w:shd w:val="clear" w:color="auto" w:fill="FFFFFF"/>
          <w:vertAlign w:val="superscript"/>
        </w:rPr>
        <w:fldChar w:fldCharType="begin"/>
      </w:r>
      <w:r w:rsidRPr="008976F0">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"http://www.ijdvl.com/article.asp?issn=0378-6323;year=2018;volume=84;issue=4;spage=500;epage=505;aulast=Adya" \l "ref25" </w:instrText>
      </w:r>
      <w:r w:rsidRPr="008976F0">
        <w:rPr>
          <w:rFonts w:ascii="Verdana" w:eastAsia="Times New Roman" w:hAnsi="Verdana" w:cs="Times New Roman"/>
          <w:color w:val="000000"/>
          <w:sz w:val="24"/>
          <w:szCs w:val="24"/>
          <w:shd w:val="clear" w:color="auto" w:fill="FFFFFF"/>
          <w:vertAlign w:val="superscript"/>
        </w:rPr>
        <w:fldChar w:fldCharType="separate"/>
      </w:r>
      <w:r w:rsidRPr="008976F0">
        <w:rPr>
          <w:rFonts w:ascii="Arial" w:eastAsia="Times New Roman" w:hAnsi="Arial" w:cs="Arial"/>
          <w:color w:val="CC6601"/>
          <w:vertAlign w:val="superscript"/>
        </w:rPr>
        <w:t>[25]</w:t>
      </w:r>
      <w:r w:rsidRPr="008976F0">
        <w:rPr>
          <w:rFonts w:ascii="Verdana" w:eastAsia="Times New Roman" w:hAnsi="Verdana" w:cs="Times New Roman"/>
          <w:color w:val="000000"/>
          <w:sz w:val="24"/>
          <w:szCs w:val="24"/>
          <w:shd w:val="clear" w:color="auto" w:fill="FFFFFF"/>
          <w:vertAlign w:val="superscript"/>
        </w:rPr>
        <w:fldChar w:fldCharType="end"/>
      </w:r>
      <w:bookmarkEnd w:id="31"/>
      <w:r w:rsidRPr="008976F0">
        <w:rPr>
          <w:rFonts w:ascii="Verdana" w:eastAsia="Times New Roman" w:hAnsi="Verdana" w:cs="Times New Roman"/>
          <w:color w:val="000000"/>
          <w:sz w:val="24"/>
          <w:szCs w:val="24"/>
          <w:shd w:val="clear" w:color="auto" w:fill="FFFFFF"/>
        </w:rPr>
        <w:t> Diagnosis of Kawasaki disease is based on the criteria laid down by the American Heart Association as there is no specific investigation for the diagnosis.</w:t>
      </w:r>
      <w:bookmarkStart w:id="32" w:name="ft26"/>
      <w:r w:rsidRPr="008976F0">
        <w:rPr>
          <w:rFonts w:ascii="Verdana" w:eastAsia="Times New Roman" w:hAnsi="Verdana" w:cs="Times New Roman"/>
          <w:color w:val="000000"/>
          <w:sz w:val="24"/>
          <w:szCs w:val="24"/>
          <w:shd w:val="clear" w:color="auto" w:fill="FFFFFF"/>
          <w:vertAlign w:val="superscript"/>
        </w:rPr>
        <w:fldChar w:fldCharType="begin"/>
      </w:r>
      <w:r w:rsidRPr="008976F0">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"http://www.ijdvl.com/article.asp?issn=0378-6323;year=2018;volume=84;issue=4;spage=500;epage=505;aulast=Adya" \l "ref26" </w:instrText>
      </w:r>
      <w:r w:rsidRPr="008976F0">
        <w:rPr>
          <w:rFonts w:ascii="Verdana" w:eastAsia="Times New Roman" w:hAnsi="Verdana" w:cs="Times New Roman"/>
          <w:color w:val="000000"/>
          <w:sz w:val="24"/>
          <w:szCs w:val="24"/>
          <w:shd w:val="clear" w:color="auto" w:fill="FFFFFF"/>
          <w:vertAlign w:val="superscript"/>
        </w:rPr>
        <w:fldChar w:fldCharType="separate"/>
      </w:r>
      <w:r w:rsidRPr="008976F0">
        <w:rPr>
          <w:rFonts w:ascii="Arial" w:eastAsia="Times New Roman" w:hAnsi="Arial" w:cs="Arial"/>
          <w:color w:val="CC6601"/>
          <w:vertAlign w:val="superscript"/>
        </w:rPr>
        <w:t>[26</w:t>
      </w:r>
      <w:proofErr w:type="gramStart"/>
      <w:r w:rsidRPr="008976F0">
        <w:rPr>
          <w:rFonts w:ascii="Arial" w:eastAsia="Times New Roman" w:hAnsi="Arial" w:cs="Arial"/>
          <w:color w:val="CC6601"/>
          <w:vertAlign w:val="superscript"/>
        </w:rPr>
        <w:t>]</w:t>
      </w:r>
      <w:proofErr w:type="gramEnd"/>
      <w:r w:rsidRPr="008976F0">
        <w:rPr>
          <w:rFonts w:ascii="Verdana" w:eastAsia="Times New Roman" w:hAnsi="Verdana" w:cs="Times New Roman"/>
          <w:color w:val="000000"/>
          <w:sz w:val="24"/>
          <w:szCs w:val="24"/>
          <w:shd w:val="clear" w:color="auto" w:fill="FFFFFF"/>
          <w:vertAlign w:val="superscript"/>
        </w:rPr>
        <w:fldChar w:fldCharType="end"/>
      </w:r>
      <w:bookmarkEnd w:id="32"/>
      <w:r w:rsidRPr="008976F0">
        <w:rPr>
          <w:rFonts w:ascii="Verdana" w:eastAsia="Times New Roman" w:hAnsi="Verdana" w:cs="Times New Roman"/>
          <w:color w:val="000000"/>
          <w:sz w:val="24"/>
          <w:szCs w:val="24"/>
          <w:shd w:val="clear" w:color="auto" w:fill="FFFFFF"/>
        </w:rPr>
        <w:t>Treatment involves administration of high-dose aspirin with intravenous immunoglobulin (2 g/kg single infusion over 10 hours).</w:t>
      </w:r>
      <w:hyperlink r:id="rId52" w:anchor="ref5" w:history="1">
        <w:r w:rsidRPr="008976F0">
          <w:rPr>
            <w:rFonts w:ascii="Arial" w:eastAsia="Times New Roman" w:hAnsi="Arial" w:cs="Arial"/>
            <w:color w:val="CC6601"/>
            <w:vertAlign w:val="superscript"/>
          </w:rPr>
          <w:t>[5]</w:t>
        </w:r>
      </w:hyperlink>
      <w:bookmarkEnd w:id="10"/>
    </w:p>
    <w:tbl>
      <w:tblPr>
        <w:tblW w:w="5000" w:type="pct"/>
        <w:tblCellSpacing w:w="7" w:type="dxa"/>
        <w:shd w:val="clear" w:color="auto" w:fill="FFFFFF"/>
        <w:tblCellMar>
          <w:top w:w="15" w:type="dxa"/>
          <w:left w:w="15" w:type="dxa"/>
          <w:bottom w:w="15" w:type="dxa"/>
          <w:right w:w="15" w:type="dxa"/>
        </w:tblCellMar>
        <w:tblLook w:val="04A0"/>
      </w:tblPr>
      <w:tblGrid>
        <w:gridCol w:w="1919"/>
        <w:gridCol w:w="7584"/>
      </w:tblGrid>
      <w:tr w:rsidR="008976F0" w:rsidRPr="008976F0" w:rsidTr="008976F0">
        <w:trPr>
          <w:tblCellSpacing w:w="7" w:type="dxa"/>
        </w:trPr>
        <w:tc>
          <w:tcPr>
            <w:tcW w:w="0" w:type="auto"/>
            <w:shd w:val="clear" w:color="auto" w:fill="F3F3F3"/>
            <w:vAlign w:val="center"/>
            <w:hideMark/>
          </w:tcPr>
          <w:p w:rsidR="008976F0" w:rsidRPr="008976F0" w:rsidRDefault="008976F0" w:rsidP="008976F0">
            <w:pPr>
              <w:spacing w:after="0" w:line="240" w:lineRule="auto"/>
              <w:jc w:val="both"/>
              <w:rPr>
                <w:rFonts w:ascii="Verdana" w:eastAsia="Times New Roman" w:hAnsi="Verdana" w:cs="Times New Roman"/>
                <w:color w:val="000000"/>
                <w:sz w:val="24"/>
                <w:szCs w:val="24"/>
              </w:rPr>
            </w:pPr>
            <w:r>
              <w:rPr>
                <w:rFonts w:ascii="Verdana" w:eastAsia="Times New Roman" w:hAnsi="Verdana" w:cs="Times New Roman"/>
                <w:noProof/>
                <w:color w:val="000000"/>
                <w:sz w:val="24"/>
                <w:szCs w:val="24"/>
              </w:rPr>
              <w:drawing>
                <wp:inline distT="0" distB="0" distL="0" distR="0">
                  <wp:extent cx="939800" cy="1435100"/>
                  <wp:effectExtent l="19050" t="0" r="0" b="0"/>
                  <wp:docPr id="18" name="Picture 18" descr="http://www.ijdvl.com/articles/2018/84/4/images/ijdvl_2018_84_4_500_229194_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ijdvl.com/articles/2018/84/4/images/ijdvl_2018_84_4_500_229194_f4.jpg"/>
                          <pic:cNvPicPr>
                            <a:picLocks noChangeAspect="1" noChangeArrowheads="1"/>
                          </pic:cNvPicPr>
                        </pic:nvPicPr>
                        <pic:blipFill>
                          <a:blip r:embed="rId53" cstate="print"/>
                          <a:srcRect/>
                          <a:stretch>
                            <a:fillRect/>
                          </a:stretch>
                        </pic:blipFill>
                        <pic:spPr bwMode="auto">
                          <a:xfrm>
                            <a:off x="0" y="0"/>
                            <a:ext cx="939800" cy="1435100"/>
                          </a:xfrm>
                          <a:prstGeom prst="rect">
                            <a:avLst/>
                          </a:prstGeom>
                          <a:noFill/>
                          <a:ln w="9525">
                            <a:noFill/>
                            <a:miter lim="800000"/>
                            <a:headEnd/>
                            <a:tailEnd/>
                          </a:ln>
                        </pic:spPr>
                      </pic:pic>
                    </a:graphicData>
                  </a:graphic>
                </wp:inline>
              </w:drawing>
            </w:r>
          </w:p>
        </w:tc>
        <w:tc>
          <w:tcPr>
            <w:tcW w:w="0" w:type="auto"/>
            <w:shd w:val="clear" w:color="auto" w:fill="EAEAEA"/>
            <w:tcMar>
              <w:top w:w="100" w:type="dxa"/>
              <w:left w:w="100" w:type="dxa"/>
              <w:bottom w:w="100" w:type="dxa"/>
              <w:right w:w="100" w:type="dxa"/>
            </w:tcMar>
            <w:vAlign w:val="center"/>
            <w:hideMark/>
          </w:tcPr>
          <w:p w:rsidR="008976F0" w:rsidRPr="008976F0" w:rsidRDefault="008976F0" w:rsidP="008976F0">
            <w:pPr>
              <w:spacing w:after="0" w:line="240" w:lineRule="auto"/>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t>Figure 4: Strawberry tongue in Kawasaki disease</w:t>
            </w:r>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rPr>
              <w:br/>
            </w:r>
            <w:hyperlink r:id="rId54" w:tgtFrame="_blank" w:history="1">
              <w:r w:rsidRPr="008976F0">
                <w:rPr>
                  <w:rFonts w:ascii="Arial" w:eastAsia="Times New Roman" w:hAnsi="Arial" w:cs="Arial"/>
                  <w:b/>
                  <w:bCs/>
                  <w:color w:val="CC6601"/>
                </w:rPr>
                <w:t>Click here to view</w:t>
              </w:r>
            </w:hyperlink>
          </w:p>
        </w:tc>
      </w:tr>
    </w:tbl>
    <w:p w:rsidR="008976F0" w:rsidRPr="008976F0" w:rsidRDefault="008976F0" w:rsidP="008976F0">
      <w:pPr>
        <w:spacing w:after="0" w:line="240" w:lineRule="auto"/>
        <w:jc w:val="both"/>
        <w:rPr>
          <w:rFonts w:ascii="Times New Roman" w:eastAsia="Times New Roman" w:hAnsi="Times New Roman" w:cs="Times New Roman"/>
          <w:vanish/>
          <w:sz w:val="24"/>
          <w:szCs w:val="24"/>
        </w:rPr>
      </w:pPr>
    </w:p>
    <w:tbl>
      <w:tblPr>
        <w:tblW w:w="5000" w:type="pct"/>
        <w:tblCellSpacing w:w="7" w:type="dxa"/>
        <w:shd w:val="clear" w:color="auto" w:fill="FFFFFF"/>
        <w:tblCellMar>
          <w:top w:w="15" w:type="dxa"/>
          <w:left w:w="15" w:type="dxa"/>
          <w:bottom w:w="15" w:type="dxa"/>
          <w:right w:w="15" w:type="dxa"/>
        </w:tblCellMar>
        <w:tblLook w:val="04A0"/>
      </w:tblPr>
      <w:tblGrid>
        <w:gridCol w:w="2476"/>
        <w:gridCol w:w="7027"/>
      </w:tblGrid>
      <w:tr w:rsidR="008976F0" w:rsidRPr="008976F0" w:rsidTr="008976F0">
        <w:trPr>
          <w:tblCellSpacing w:w="7" w:type="dxa"/>
        </w:trPr>
        <w:tc>
          <w:tcPr>
            <w:tcW w:w="0" w:type="auto"/>
            <w:shd w:val="clear" w:color="auto" w:fill="F3F3F3"/>
            <w:vAlign w:val="center"/>
            <w:hideMark/>
          </w:tcPr>
          <w:p w:rsidR="008976F0" w:rsidRPr="008976F0" w:rsidRDefault="008976F0" w:rsidP="008976F0">
            <w:pPr>
              <w:spacing w:after="0" w:line="240" w:lineRule="auto"/>
              <w:jc w:val="both"/>
              <w:rPr>
                <w:rFonts w:ascii="Verdana" w:eastAsia="Times New Roman" w:hAnsi="Verdana" w:cs="Times New Roman"/>
                <w:color w:val="000000"/>
                <w:sz w:val="24"/>
                <w:szCs w:val="24"/>
              </w:rPr>
            </w:pPr>
            <w:r>
              <w:rPr>
                <w:rFonts w:ascii="Verdana" w:eastAsia="Times New Roman" w:hAnsi="Verdana" w:cs="Times New Roman"/>
                <w:noProof/>
                <w:color w:val="000000"/>
                <w:sz w:val="24"/>
                <w:szCs w:val="24"/>
              </w:rPr>
              <w:lastRenderedPageBreak/>
              <w:drawing>
                <wp:inline distT="0" distB="0" distL="0" distR="0">
                  <wp:extent cx="1435100" cy="952500"/>
                  <wp:effectExtent l="19050" t="0" r="0" b="0"/>
                  <wp:docPr id="19" name="Picture 19" descr="http://www.ijdvl.com/articles/2018/84/4/images/ijdvl_2018_84_4_500_229194_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ijdvl.com/articles/2018/84/4/images/ijdvl_2018_84_4_500_229194_f5.jpg"/>
                          <pic:cNvPicPr>
                            <a:picLocks noChangeAspect="1" noChangeArrowheads="1"/>
                          </pic:cNvPicPr>
                        </pic:nvPicPr>
                        <pic:blipFill>
                          <a:blip r:embed="rId55" cstate="print"/>
                          <a:srcRect/>
                          <a:stretch>
                            <a:fillRect/>
                          </a:stretch>
                        </pic:blipFill>
                        <pic:spPr bwMode="auto">
                          <a:xfrm>
                            <a:off x="0" y="0"/>
                            <a:ext cx="1435100" cy="952500"/>
                          </a:xfrm>
                          <a:prstGeom prst="rect">
                            <a:avLst/>
                          </a:prstGeom>
                          <a:noFill/>
                          <a:ln w="9525">
                            <a:noFill/>
                            <a:miter lim="800000"/>
                            <a:headEnd/>
                            <a:tailEnd/>
                          </a:ln>
                        </pic:spPr>
                      </pic:pic>
                    </a:graphicData>
                  </a:graphic>
                </wp:inline>
              </w:drawing>
            </w:r>
          </w:p>
        </w:tc>
        <w:tc>
          <w:tcPr>
            <w:tcW w:w="0" w:type="auto"/>
            <w:shd w:val="clear" w:color="auto" w:fill="EAEAEA"/>
            <w:tcMar>
              <w:top w:w="100" w:type="dxa"/>
              <w:left w:w="100" w:type="dxa"/>
              <w:bottom w:w="100" w:type="dxa"/>
              <w:right w:w="100" w:type="dxa"/>
            </w:tcMar>
            <w:vAlign w:val="center"/>
            <w:hideMark/>
          </w:tcPr>
          <w:p w:rsidR="008976F0" w:rsidRPr="008976F0" w:rsidRDefault="008976F0" w:rsidP="008976F0">
            <w:pPr>
              <w:spacing w:after="0" w:line="240" w:lineRule="auto"/>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t xml:space="preserve">Figure 5: </w:t>
            </w:r>
            <w:proofErr w:type="spellStart"/>
            <w:r w:rsidRPr="008976F0">
              <w:rPr>
                <w:rFonts w:ascii="Verdana" w:eastAsia="Times New Roman" w:hAnsi="Verdana" w:cs="Times New Roman"/>
                <w:color w:val="000000"/>
                <w:sz w:val="24"/>
                <w:szCs w:val="24"/>
              </w:rPr>
              <w:t>Perianal</w:t>
            </w:r>
            <w:proofErr w:type="spellEnd"/>
            <w:r w:rsidRPr="008976F0">
              <w:rPr>
                <w:rFonts w:ascii="Verdana" w:eastAsia="Times New Roman" w:hAnsi="Verdana" w:cs="Times New Roman"/>
                <w:color w:val="000000"/>
                <w:sz w:val="24"/>
                <w:szCs w:val="24"/>
              </w:rPr>
              <w:t xml:space="preserve"> desquamation in Kawasaki disease</w:t>
            </w:r>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rPr>
              <w:br/>
            </w:r>
            <w:hyperlink r:id="rId56" w:tgtFrame="_blank" w:history="1">
              <w:r w:rsidRPr="008976F0">
                <w:rPr>
                  <w:rFonts w:ascii="Arial" w:eastAsia="Times New Roman" w:hAnsi="Arial" w:cs="Arial"/>
                  <w:b/>
                  <w:bCs/>
                  <w:color w:val="CC6601"/>
                </w:rPr>
                <w:t>Click here to view</w:t>
              </w:r>
            </w:hyperlink>
          </w:p>
        </w:tc>
      </w:tr>
    </w:tbl>
    <w:p w:rsidR="008976F0" w:rsidRPr="008976F0" w:rsidRDefault="008976F0" w:rsidP="008976F0">
      <w:pPr>
        <w:spacing w:after="0" w:line="240" w:lineRule="auto"/>
        <w:jc w:val="both"/>
        <w:rPr>
          <w:rFonts w:ascii="Times New Roman" w:eastAsia="Times New Roman" w:hAnsi="Times New Roman" w:cs="Times New Roman"/>
          <w:vanish/>
          <w:sz w:val="24"/>
          <w:szCs w:val="24"/>
        </w:rPr>
      </w:pPr>
    </w:p>
    <w:tbl>
      <w:tblPr>
        <w:tblW w:w="5000" w:type="pct"/>
        <w:tblCellSpacing w:w="7" w:type="dxa"/>
        <w:shd w:val="clear" w:color="auto" w:fill="FFFFFF"/>
        <w:tblCellMar>
          <w:top w:w="15" w:type="dxa"/>
          <w:left w:w="15" w:type="dxa"/>
          <w:bottom w:w="15" w:type="dxa"/>
          <w:right w:w="15" w:type="dxa"/>
        </w:tblCellMar>
        <w:tblLook w:val="04A0"/>
      </w:tblPr>
      <w:tblGrid>
        <w:gridCol w:w="2446"/>
        <w:gridCol w:w="7057"/>
      </w:tblGrid>
      <w:tr w:rsidR="008976F0" w:rsidRPr="008976F0" w:rsidTr="008976F0">
        <w:trPr>
          <w:tblCellSpacing w:w="7" w:type="dxa"/>
        </w:trPr>
        <w:tc>
          <w:tcPr>
            <w:tcW w:w="0" w:type="auto"/>
            <w:shd w:val="clear" w:color="auto" w:fill="F3F3F3"/>
            <w:vAlign w:val="center"/>
            <w:hideMark/>
          </w:tcPr>
          <w:p w:rsidR="008976F0" w:rsidRPr="008976F0" w:rsidRDefault="008976F0" w:rsidP="008976F0">
            <w:pPr>
              <w:spacing w:after="0" w:line="240" w:lineRule="auto"/>
              <w:jc w:val="both"/>
              <w:rPr>
                <w:rFonts w:ascii="Verdana" w:eastAsia="Times New Roman" w:hAnsi="Verdana" w:cs="Times New Roman"/>
                <w:color w:val="000000"/>
                <w:sz w:val="24"/>
                <w:szCs w:val="24"/>
              </w:rPr>
            </w:pPr>
            <w:r>
              <w:rPr>
                <w:rFonts w:ascii="Verdana" w:eastAsia="Times New Roman" w:hAnsi="Verdana" w:cs="Times New Roman"/>
                <w:noProof/>
                <w:color w:val="000000"/>
                <w:sz w:val="24"/>
                <w:szCs w:val="24"/>
              </w:rPr>
              <w:drawing>
                <wp:inline distT="0" distB="0" distL="0" distR="0">
                  <wp:extent cx="1435100" cy="952500"/>
                  <wp:effectExtent l="19050" t="0" r="0" b="0"/>
                  <wp:docPr id="20" name="Picture 20" descr="http://www.ijdvl.com/articles/2018/84/4/images/ijdvl_2018_84_4_500_229194_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ijdvl.com/articles/2018/84/4/images/ijdvl_2018_84_4_500_229194_f6.jpg"/>
                          <pic:cNvPicPr>
                            <a:picLocks noChangeAspect="1" noChangeArrowheads="1"/>
                          </pic:cNvPicPr>
                        </pic:nvPicPr>
                        <pic:blipFill>
                          <a:blip r:embed="rId57" cstate="print"/>
                          <a:srcRect/>
                          <a:stretch>
                            <a:fillRect/>
                          </a:stretch>
                        </pic:blipFill>
                        <pic:spPr bwMode="auto">
                          <a:xfrm>
                            <a:off x="0" y="0"/>
                            <a:ext cx="1435100" cy="952500"/>
                          </a:xfrm>
                          <a:prstGeom prst="rect">
                            <a:avLst/>
                          </a:prstGeom>
                          <a:noFill/>
                          <a:ln w="9525">
                            <a:noFill/>
                            <a:miter lim="800000"/>
                            <a:headEnd/>
                            <a:tailEnd/>
                          </a:ln>
                        </pic:spPr>
                      </pic:pic>
                    </a:graphicData>
                  </a:graphic>
                </wp:inline>
              </w:drawing>
            </w:r>
          </w:p>
        </w:tc>
        <w:tc>
          <w:tcPr>
            <w:tcW w:w="0" w:type="auto"/>
            <w:shd w:val="clear" w:color="auto" w:fill="EAEAEA"/>
            <w:tcMar>
              <w:top w:w="100" w:type="dxa"/>
              <w:left w:w="100" w:type="dxa"/>
              <w:bottom w:w="100" w:type="dxa"/>
              <w:right w:w="100" w:type="dxa"/>
            </w:tcMar>
            <w:vAlign w:val="center"/>
            <w:hideMark/>
          </w:tcPr>
          <w:p w:rsidR="008976F0" w:rsidRPr="008976F0" w:rsidRDefault="008976F0" w:rsidP="008976F0">
            <w:pPr>
              <w:spacing w:after="0" w:line="240" w:lineRule="auto"/>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t>Figure 6: Desquamation of hands in Kawasaki disease</w:t>
            </w:r>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rPr>
              <w:br/>
            </w:r>
            <w:hyperlink r:id="rId58" w:tgtFrame="_blank" w:history="1">
              <w:r w:rsidRPr="008976F0">
                <w:rPr>
                  <w:rFonts w:ascii="Arial" w:eastAsia="Times New Roman" w:hAnsi="Arial" w:cs="Arial"/>
                  <w:b/>
                  <w:bCs/>
                  <w:color w:val="CC6601"/>
                </w:rPr>
                <w:t>Click here to view</w:t>
              </w:r>
            </w:hyperlink>
          </w:p>
        </w:tc>
      </w:tr>
    </w:tbl>
    <w:p w:rsidR="008976F0" w:rsidRPr="008976F0" w:rsidRDefault="008976F0" w:rsidP="008976F0">
      <w:pPr>
        <w:spacing w:after="0" w:line="240" w:lineRule="auto"/>
        <w:jc w:val="both"/>
        <w:rPr>
          <w:rFonts w:ascii="Times New Roman" w:eastAsia="Times New Roman" w:hAnsi="Times New Roman" w:cs="Times New Roman"/>
          <w:sz w:val="24"/>
          <w:szCs w:val="24"/>
        </w:rPr>
      </w:pPr>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rPr>
        <w:br/>
      </w:r>
      <w:r w:rsidRPr="008976F0">
        <w:rPr>
          <w:rFonts w:ascii="Verdana" w:eastAsia="Times New Roman" w:hAnsi="Verdana" w:cs="Times New Roman"/>
          <w:b/>
          <w:bCs/>
          <w:color w:val="000000"/>
          <w:sz w:val="24"/>
          <w:szCs w:val="24"/>
          <w:shd w:val="clear" w:color="auto" w:fill="FFFFFF"/>
        </w:rPr>
        <w:t>Other conditions where “strawberry” is used eponymously</w:t>
      </w:r>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shd w:val="clear" w:color="auto" w:fill="FFFFFF"/>
        </w:rPr>
        <w:t>Although unrelated to this article, we would like to conclude with a list of other dermatological disorders wherein the characteristic clinical manifestations are described using the eponym “strawberry” </w:t>
      </w:r>
      <w:hyperlink r:id="rId59" w:tgtFrame="_blank" w:history="1">
        <w:r w:rsidRPr="008976F0">
          <w:rPr>
            <w:rFonts w:ascii="Arial" w:eastAsia="Times New Roman" w:hAnsi="Arial" w:cs="Arial"/>
            <w:color w:val="CC6601"/>
          </w:rPr>
          <w:t>[Table 5]</w:t>
        </w:r>
      </w:hyperlink>
      <w:r w:rsidRPr="008976F0">
        <w:rPr>
          <w:rFonts w:ascii="Verdana" w:eastAsia="Times New Roman" w:hAnsi="Verdana" w:cs="Times New Roman"/>
          <w:color w:val="000000"/>
          <w:sz w:val="24"/>
          <w:szCs w:val="24"/>
          <w:shd w:val="clear" w:color="auto" w:fill="FFFFFF"/>
        </w:rPr>
        <w:t>.</w:t>
      </w:r>
      <w:bookmarkStart w:id="33" w:name="ft27"/>
      <w:r w:rsidRPr="008976F0">
        <w:rPr>
          <w:rFonts w:ascii="Verdana" w:eastAsia="Times New Roman" w:hAnsi="Verdana" w:cs="Times New Roman"/>
          <w:color w:val="000000"/>
          <w:sz w:val="24"/>
          <w:szCs w:val="24"/>
          <w:shd w:val="clear" w:color="auto" w:fill="FFFFFF"/>
          <w:vertAlign w:val="superscript"/>
        </w:rPr>
        <w:fldChar w:fldCharType="begin"/>
      </w:r>
      <w:r w:rsidRPr="008976F0">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"http://www.ijdvl.com/article.asp?issn=0378-6323;year=2018;volume=84;issue=4;spage=500;epage=505;aulast=Adya" \l "ref27" </w:instrText>
      </w:r>
      <w:r w:rsidRPr="008976F0">
        <w:rPr>
          <w:rFonts w:ascii="Verdana" w:eastAsia="Times New Roman" w:hAnsi="Verdana" w:cs="Times New Roman"/>
          <w:color w:val="000000"/>
          <w:sz w:val="24"/>
          <w:szCs w:val="24"/>
          <w:shd w:val="clear" w:color="auto" w:fill="FFFFFF"/>
          <w:vertAlign w:val="superscript"/>
        </w:rPr>
        <w:fldChar w:fldCharType="separate"/>
      </w:r>
      <w:r w:rsidRPr="008976F0">
        <w:rPr>
          <w:rFonts w:ascii="Arial" w:eastAsia="Times New Roman" w:hAnsi="Arial" w:cs="Arial"/>
          <w:color w:val="CC6601"/>
          <w:vertAlign w:val="superscript"/>
        </w:rPr>
        <w:t>[27]</w:t>
      </w:r>
      <w:r w:rsidRPr="008976F0">
        <w:rPr>
          <w:rFonts w:ascii="Verdana" w:eastAsia="Times New Roman" w:hAnsi="Verdana" w:cs="Times New Roman"/>
          <w:color w:val="000000"/>
          <w:sz w:val="24"/>
          <w:szCs w:val="24"/>
          <w:shd w:val="clear" w:color="auto" w:fill="FFFFFF"/>
          <w:vertAlign w:val="superscript"/>
        </w:rPr>
        <w:fldChar w:fldCharType="end"/>
      </w:r>
      <w:bookmarkEnd w:id="33"/>
      <w:r w:rsidRPr="008976F0">
        <w:rPr>
          <w:rFonts w:ascii="Verdana" w:eastAsia="Times New Roman" w:hAnsi="Verdana" w:cs="Times New Roman"/>
          <w:color w:val="000000"/>
          <w:sz w:val="24"/>
          <w:szCs w:val="24"/>
          <w:shd w:val="clear" w:color="auto" w:fill="FFFFFF"/>
          <w:vertAlign w:val="superscript"/>
        </w:rPr>
        <w:t>,</w:t>
      </w:r>
      <w:bookmarkStart w:id="34" w:name="ft28"/>
      <w:r w:rsidRPr="008976F0">
        <w:rPr>
          <w:rFonts w:ascii="Verdana" w:eastAsia="Times New Roman" w:hAnsi="Verdana" w:cs="Times New Roman"/>
          <w:color w:val="000000"/>
          <w:sz w:val="24"/>
          <w:szCs w:val="24"/>
          <w:shd w:val="clear" w:color="auto" w:fill="FFFFFF"/>
          <w:vertAlign w:val="superscript"/>
        </w:rPr>
        <w:fldChar w:fldCharType="begin"/>
      </w:r>
      <w:r w:rsidRPr="008976F0">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"http://www.ijdvl.com/article.asp?issn=0378-6323;year=2018;volume=84;issue=4;spage=500;epage=505;aulast=Adya" \l "ref28" </w:instrText>
      </w:r>
      <w:r w:rsidRPr="008976F0">
        <w:rPr>
          <w:rFonts w:ascii="Verdana" w:eastAsia="Times New Roman" w:hAnsi="Verdana" w:cs="Times New Roman"/>
          <w:color w:val="000000"/>
          <w:sz w:val="24"/>
          <w:szCs w:val="24"/>
          <w:shd w:val="clear" w:color="auto" w:fill="FFFFFF"/>
          <w:vertAlign w:val="superscript"/>
        </w:rPr>
        <w:fldChar w:fldCharType="separate"/>
      </w:r>
      <w:r w:rsidRPr="008976F0">
        <w:rPr>
          <w:rFonts w:ascii="Arial" w:eastAsia="Times New Roman" w:hAnsi="Arial" w:cs="Arial"/>
          <w:color w:val="CC6601"/>
          <w:vertAlign w:val="superscript"/>
        </w:rPr>
        <w:t>[28]</w:t>
      </w:r>
      <w:r w:rsidRPr="008976F0">
        <w:rPr>
          <w:rFonts w:ascii="Verdana" w:eastAsia="Times New Roman" w:hAnsi="Verdana" w:cs="Times New Roman"/>
          <w:color w:val="000000"/>
          <w:sz w:val="24"/>
          <w:szCs w:val="24"/>
          <w:shd w:val="clear" w:color="auto" w:fill="FFFFFF"/>
          <w:vertAlign w:val="superscript"/>
        </w:rPr>
        <w:fldChar w:fldCharType="end"/>
      </w:r>
      <w:bookmarkEnd w:id="34"/>
      <w:r w:rsidRPr="008976F0">
        <w:rPr>
          <w:rFonts w:ascii="Verdana" w:eastAsia="Times New Roman" w:hAnsi="Verdana" w:cs="Times New Roman"/>
          <w:color w:val="000000"/>
          <w:sz w:val="24"/>
          <w:szCs w:val="24"/>
          <w:shd w:val="clear" w:color="auto" w:fill="FFFFFF"/>
          <w:vertAlign w:val="superscript"/>
        </w:rPr>
        <w:t>,</w:t>
      </w:r>
      <w:bookmarkStart w:id="35" w:name="ft29"/>
      <w:r w:rsidRPr="008976F0">
        <w:rPr>
          <w:rFonts w:ascii="Verdana" w:eastAsia="Times New Roman" w:hAnsi="Verdana" w:cs="Times New Roman"/>
          <w:color w:val="000000"/>
          <w:sz w:val="24"/>
          <w:szCs w:val="24"/>
          <w:shd w:val="clear" w:color="auto" w:fill="FFFFFF"/>
          <w:vertAlign w:val="superscript"/>
        </w:rPr>
        <w:fldChar w:fldCharType="begin"/>
      </w:r>
      <w:r w:rsidRPr="008976F0">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"http://www.ijdvl.com/article.asp?issn=0378-6323;year=2018;volume=84;issue=4;spage=500;epage=505;aulast=Adya" \l "ref29" </w:instrText>
      </w:r>
      <w:r w:rsidRPr="008976F0">
        <w:rPr>
          <w:rFonts w:ascii="Verdana" w:eastAsia="Times New Roman" w:hAnsi="Verdana" w:cs="Times New Roman"/>
          <w:color w:val="000000"/>
          <w:sz w:val="24"/>
          <w:szCs w:val="24"/>
          <w:shd w:val="clear" w:color="auto" w:fill="FFFFFF"/>
          <w:vertAlign w:val="superscript"/>
        </w:rPr>
        <w:fldChar w:fldCharType="separate"/>
      </w:r>
      <w:r w:rsidRPr="008976F0">
        <w:rPr>
          <w:rFonts w:ascii="Arial" w:eastAsia="Times New Roman" w:hAnsi="Arial" w:cs="Arial"/>
          <w:color w:val="CC6601"/>
          <w:vertAlign w:val="superscript"/>
        </w:rPr>
        <w:t>[29]</w:t>
      </w:r>
      <w:r w:rsidRPr="008976F0">
        <w:rPr>
          <w:rFonts w:ascii="Verdana" w:eastAsia="Times New Roman" w:hAnsi="Verdana" w:cs="Times New Roman"/>
          <w:color w:val="000000"/>
          <w:sz w:val="24"/>
          <w:szCs w:val="24"/>
          <w:shd w:val="clear" w:color="auto" w:fill="FFFFFF"/>
          <w:vertAlign w:val="superscript"/>
        </w:rPr>
        <w:fldChar w:fldCharType="end"/>
      </w:r>
      <w:bookmarkEnd w:id="35"/>
      <w:r w:rsidRPr="008976F0">
        <w:rPr>
          <w:rFonts w:ascii="Verdana" w:eastAsia="Times New Roman" w:hAnsi="Verdana" w:cs="Times New Roman"/>
          <w:color w:val="000000"/>
          <w:sz w:val="24"/>
          <w:szCs w:val="24"/>
          <w:shd w:val="clear" w:color="auto" w:fill="FFFFFF"/>
          <w:vertAlign w:val="superscript"/>
        </w:rPr>
        <w:t>,</w:t>
      </w:r>
      <w:bookmarkStart w:id="36" w:name="ft30"/>
      <w:r w:rsidRPr="008976F0">
        <w:rPr>
          <w:rFonts w:ascii="Verdana" w:eastAsia="Times New Roman" w:hAnsi="Verdana" w:cs="Times New Roman"/>
          <w:color w:val="000000"/>
          <w:sz w:val="24"/>
          <w:szCs w:val="24"/>
          <w:shd w:val="clear" w:color="auto" w:fill="FFFFFF"/>
          <w:vertAlign w:val="superscript"/>
        </w:rPr>
        <w:fldChar w:fldCharType="begin"/>
      </w:r>
      <w:r w:rsidRPr="008976F0">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"http://www.ijdvl.com/article.asp?issn=0378-6323;year=2018;volume=84;issue=4;spage=500;epage=505;aulast=Adya" \l "ref30" </w:instrText>
      </w:r>
      <w:r w:rsidRPr="008976F0">
        <w:rPr>
          <w:rFonts w:ascii="Verdana" w:eastAsia="Times New Roman" w:hAnsi="Verdana" w:cs="Times New Roman"/>
          <w:color w:val="000000"/>
          <w:sz w:val="24"/>
          <w:szCs w:val="24"/>
          <w:shd w:val="clear" w:color="auto" w:fill="FFFFFF"/>
          <w:vertAlign w:val="superscript"/>
        </w:rPr>
        <w:fldChar w:fldCharType="separate"/>
      </w:r>
      <w:r w:rsidRPr="008976F0">
        <w:rPr>
          <w:rFonts w:ascii="Arial" w:eastAsia="Times New Roman" w:hAnsi="Arial" w:cs="Arial"/>
          <w:color w:val="CC6601"/>
          <w:vertAlign w:val="superscript"/>
        </w:rPr>
        <w:t>[30]</w:t>
      </w:r>
      <w:r w:rsidRPr="008976F0">
        <w:rPr>
          <w:rFonts w:ascii="Verdana" w:eastAsia="Times New Roman" w:hAnsi="Verdana" w:cs="Times New Roman"/>
          <w:color w:val="000000"/>
          <w:sz w:val="24"/>
          <w:szCs w:val="24"/>
          <w:shd w:val="clear" w:color="auto" w:fill="FFFFFF"/>
          <w:vertAlign w:val="superscript"/>
        </w:rPr>
        <w:fldChar w:fldCharType="end"/>
      </w:r>
      <w:bookmarkEnd w:id="36"/>
      <w:r w:rsidRPr="008976F0">
        <w:rPr>
          <w:rFonts w:ascii="Verdana" w:eastAsia="Times New Roman" w:hAnsi="Verdana" w:cs="Times New Roman"/>
          <w:color w:val="000000"/>
          <w:sz w:val="24"/>
          <w:szCs w:val="24"/>
          <w:shd w:val="clear" w:color="auto" w:fill="FFFFFF"/>
          <w:vertAlign w:val="superscript"/>
        </w:rPr>
        <w:t>,</w:t>
      </w:r>
      <w:bookmarkStart w:id="37" w:name="ft31"/>
      <w:r w:rsidRPr="008976F0">
        <w:rPr>
          <w:rFonts w:ascii="Verdana" w:eastAsia="Times New Roman" w:hAnsi="Verdana" w:cs="Times New Roman"/>
          <w:color w:val="000000"/>
          <w:sz w:val="24"/>
          <w:szCs w:val="24"/>
          <w:shd w:val="clear" w:color="auto" w:fill="FFFFFF"/>
          <w:vertAlign w:val="superscript"/>
        </w:rPr>
        <w:fldChar w:fldCharType="begin"/>
      </w:r>
      <w:r w:rsidRPr="008976F0">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"http://www.ijdvl.com/article.asp?issn=0378-6323;year=2018;volume=84;issue=4;spage=500;epage=505;aulast=Adya" \l "ref31" </w:instrText>
      </w:r>
      <w:r w:rsidRPr="008976F0">
        <w:rPr>
          <w:rFonts w:ascii="Verdana" w:eastAsia="Times New Roman" w:hAnsi="Verdana" w:cs="Times New Roman"/>
          <w:color w:val="000000"/>
          <w:sz w:val="24"/>
          <w:szCs w:val="24"/>
          <w:shd w:val="clear" w:color="auto" w:fill="FFFFFF"/>
          <w:vertAlign w:val="superscript"/>
        </w:rPr>
        <w:fldChar w:fldCharType="separate"/>
      </w:r>
      <w:r w:rsidRPr="008976F0">
        <w:rPr>
          <w:rFonts w:ascii="Arial" w:eastAsia="Times New Roman" w:hAnsi="Arial" w:cs="Arial"/>
          <w:color w:val="CC6601"/>
          <w:vertAlign w:val="superscript"/>
        </w:rPr>
        <w:t>[31]</w:t>
      </w:r>
      <w:r w:rsidRPr="008976F0">
        <w:rPr>
          <w:rFonts w:ascii="Verdana" w:eastAsia="Times New Roman" w:hAnsi="Verdana" w:cs="Times New Roman"/>
          <w:color w:val="000000"/>
          <w:sz w:val="24"/>
          <w:szCs w:val="24"/>
          <w:shd w:val="clear" w:color="auto" w:fill="FFFFFF"/>
          <w:vertAlign w:val="superscript"/>
        </w:rPr>
        <w:fldChar w:fldCharType="end"/>
      </w:r>
      <w:bookmarkEnd w:id="37"/>
      <w:r w:rsidRPr="008976F0">
        <w:rPr>
          <w:rFonts w:ascii="Verdana" w:eastAsia="Times New Roman" w:hAnsi="Verdana" w:cs="Times New Roman"/>
          <w:color w:val="000000"/>
          <w:sz w:val="24"/>
          <w:szCs w:val="24"/>
          <w:shd w:val="clear" w:color="auto" w:fill="FFFFFF"/>
          <w:vertAlign w:val="superscript"/>
        </w:rPr>
        <w:t>,</w:t>
      </w:r>
      <w:bookmarkStart w:id="38" w:name="ft32"/>
      <w:r w:rsidRPr="008976F0">
        <w:rPr>
          <w:rFonts w:ascii="Verdana" w:eastAsia="Times New Roman" w:hAnsi="Verdana" w:cs="Times New Roman"/>
          <w:color w:val="000000"/>
          <w:sz w:val="24"/>
          <w:szCs w:val="24"/>
          <w:shd w:val="clear" w:color="auto" w:fill="FFFFFF"/>
          <w:vertAlign w:val="superscript"/>
        </w:rPr>
        <w:fldChar w:fldCharType="begin"/>
      </w:r>
      <w:r w:rsidRPr="008976F0">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"http://www.ijdvl.com/article.asp?issn=0378-6323;year=2018;volume=84;issue=4;spage=500;epage=505;aulast=Adya" \l "ref32" </w:instrText>
      </w:r>
      <w:r w:rsidRPr="008976F0">
        <w:rPr>
          <w:rFonts w:ascii="Verdana" w:eastAsia="Times New Roman" w:hAnsi="Verdana" w:cs="Times New Roman"/>
          <w:color w:val="000000"/>
          <w:sz w:val="24"/>
          <w:szCs w:val="24"/>
          <w:shd w:val="clear" w:color="auto" w:fill="FFFFFF"/>
          <w:vertAlign w:val="superscript"/>
        </w:rPr>
        <w:fldChar w:fldCharType="separate"/>
      </w:r>
      <w:r w:rsidRPr="008976F0">
        <w:rPr>
          <w:rFonts w:ascii="Arial" w:eastAsia="Times New Roman" w:hAnsi="Arial" w:cs="Arial"/>
          <w:color w:val="CC6601"/>
          <w:vertAlign w:val="superscript"/>
        </w:rPr>
        <w:t>[32]</w:t>
      </w:r>
      <w:r w:rsidRPr="008976F0">
        <w:rPr>
          <w:rFonts w:ascii="Verdana" w:eastAsia="Times New Roman" w:hAnsi="Verdana" w:cs="Times New Roman"/>
          <w:color w:val="000000"/>
          <w:sz w:val="24"/>
          <w:szCs w:val="24"/>
          <w:shd w:val="clear" w:color="auto" w:fill="FFFFFF"/>
          <w:vertAlign w:val="superscript"/>
        </w:rPr>
        <w:fldChar w:fldCharType="end"/>
      </w:r>
      <w:bookmarkEnd w:id="38"/>
      <w:r w:rsidRPr="008976F0">
        <w:rPr>
          <w:rFonts w:ascii="Verdana" w:eastAsia="Times New Roman" w:hAnsi="Verdana" w:cs="Times New Roman"/>
          <w:color w:val="000000"/>
          <w:sz w:val="24"/>
          <w:szCs w:val="24"/>
          <w:shd w:val="clear" w:color="auto" w:fill="FFFFFF"/>
          <w:vertAlign w:val="superscript"/>
        </w:rPr>
        <w:t>,</w:t>
      </w:r>
      <w:bookmarkStart w:id="39" w:name="ft33"/>
      <w:r w:rsidRPr="008976F0">
        <w:rPr>
          <w:rFonts w:ascii="Verdana" w:eastAsia="Times New Roman" w:hAnsi="Verdana" w:cs="Times New Roman"/>
          <w:color w:val="000000"/>
          <w:sz w:val="24"/>
          <w:szCs w:val="24"/>
          <w:shd w:val="clear" w:color="auto" w:fill="FFFFFF"/>
          <w:vertAlign w:val="superscript"/>
        </w:rPr>
        <w:fldChar w:fldCharType="begin"/>
      </w:r>
      <w:r w:rsidRPr="008976F0">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"http://www.ijdvl.com/article.asp?issn=0378-6323;year=2018;volume=84;issue=4;spage=500;epage=505;aulast=Adya" \l "ref33" </w:instrText>
      </w:r>
      <w:r w:rsidRPr="008976F0">
        <w:rPr>
          <w:rFonts w:ascii="Verdana" w:eastAsia="Times New Roman" w:hAnsi="Verdana" w:cs="Times New Roman"/>
          <w:color w:val="000000"/>
          <w:sz w:val="24"/>
          <w:szCs w:val="24"/>
          <w:shd w:val="clear" w:color="auto" w:fill="FFFFFF"/>
          <w:vertAlign w:val="superscript"/>
        </w:rPr>
        <w:fldChar w:fldCharType="separate"/>
      </w:r>
      <w:r w:rsidRPr="008976F0">
        <w:rPr>
          <w:rFonts w:ascii="Arial" w:eastAsia="Times New Roman" w:hAnsi="Arial" w:cs="Arial"/>
          <w:color w:val="CC6601"/>
          <w:vertAlign w:val="superscript"/>
        </w:rPr>
        <w:t>[33]</w:t>
      </w:r>
      <w:r w:rsidRPr="008976F0">
        <w:rPr>
          <w:rFonts w:ascii="Verdana" w:eastAsia="Times New Roman" w:hAnsi="Verdana" w:cs="Times New Roman"/>
          <w:color w:val="000000"/>
          <w:sz w:val="24"/>
          <w:szCs w:val="24"/>
          <w:shd w:val="clear" w:color="auto" w:fill="FFFFFF"/>
          <w:vertAlign w:val="superscript"/>
        </w:rPr>
        <w:fldChar w:fldCharType="end"/>
      </w:r>
      <w:bookmarkEnd w:id="39"/>
    </w:p>
    <w:tbl>
      <w:tblPr>
        <w:tblW w:w="5000" w:type="pct"/>
        <w:tblCellSpacing w:w="7" w:type="dxa"/>
        <w:shd w:val="clear" w:color="auto" w:fill="FFFFFF"/>
        <w:tblCellMar>
          <w:top w:w="15" w:type="dxa"/>
          <w:left w:w="15" w:type="dxa"/>
          <w:bottom w:w="15" w:type="dxa"/>
          <w:right w:w="15" w:type="dxa"/>
        </w:tblCellMar>
        <w:tblLook w:val="04A0"/>
      </w:tblPr>
      <w:tblGrid>
        <w:gridCol w:w="2341"/>
        <w:gridCol w:w="7162"/>
      </w:tblGrid>
      <w:tr w:rsidR="008976F0" w:rsidRPr="008976F0" w:rsidTr="008976F0">
        <w:trPr>
          <w:tblCellSpacing w:w="7" w:type="dxa"/>
        </w:trPr>
        <w:tc>
          <w:tcPr>
            <w:tcW w:w="0" w:type="auto"/>
            <w:shd w:val="clear" w:color="auto" w:fill="F3F3F3"/>
            <w:vAlign w:val="center"/>
            <w:hideMark/>
          </w:tcPr>
          <w:p w:rsidR="008976F0" w:rsidRPr="008976F0" w:rsidRDefault="008976F0" w:rsidP="008976F0">
            <w:pPr>
              <w:spacing w:after="0" w:line="240" w:lineRule="auto"/>
              <w:jc w:val="both"/>
              <w:rPr>
                <w:rFonts w:ascii="Verdana" w:eastAsia="Times New Roman" w:hAnsi="Verdana" w:cs="Times New Roman"/>
                <w:color w:val="000000"/>
                <w:sz w:val="24"/>
                <w:szCs w:val="24"/>
              </w:rPr>
            </w:pPr>
            <w:r>
              <w:rPr>
                <w:rFonts w:ascii="Verdana" w:eastAsia="Times New Roman" w:hAnsi="Verdana" w:cs="Times New Roman"/>
                <w:noProof/>
                <w:color w:val="000000"/>
                <w:sz w:val="24"/>
                <w:szCs w:val="24"/>
              </w:rPr>
              <w:drawing>
                <wp:inline distT="0" distB="0" distL="0" distR="0">
                  <wp:extent cx="1435100" cy="660400"/>
                  <wp:effectExtent l="19050" t="0" r="0" b="0"/>
                  <wp:docPr id="21" name="Picture 21" descr="http://www.ijdvl.com/articles/2018/84/4/images/ijdvl_2018_84_4_500_229194_t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ijdvl.com/articles/2018/84/4/images/ijdvl_2018_84_4_500_229194_t11.jpg"/>
                          <pic:cNvPicPr>
                            <a:picLocks noChangeAspect="1" noChangeArrowheads="1"/>
                          </pic:cNvPicPr>
                        </pic:nvPicPr>
                        <pic:blipFill>
                          <a:blip r:embed="rId60" cstate="print"/>
                          <a:srcRect/>
                          <a:stretch>
                            <a:fillRect/>
                          </a:stretch>
                        </pic:blipFill>
                        <pic:spPr bwMode="auto">
                          <a:xfrm>
                            <a:off x="0" y="0"/>
                            <a:ext cx="1435100" cy="660400"/>
                          </a:xfrm>
                          <a:prstGeom prst="rect">
                            <a:avLst/>
                          </a:prstGeom>
                          <a:noFill/>
                          <a:ln w="9525">
                            <a:noFill/>
                            <a:miter lim="800000"/>
                            <a:headEnd/>
                            <a:tailEnd/>
                          </a:ln>
                        </pic:spPr>
                      </pic:pic>
                    </a:graphicData>
                  </a:graphic>
                </wp:inline>
              </w:drawing>
            </w:r>
          </w:p>
        </w:tc>
        <w:tc>
          <w:tcPr>
            <w:tcW w:w="0" w:type="auto"/>
            <w:shd w:val="clear" w:color="auto" w:fill="EAEAEA"/>
            <w:tcMar>
              <w:top w:w="100" w:type="dxa"/>
              <w:left w:w="100" w:type="dxa"/>
              <w:bottom w:w="100" w:type="dxa"/>
              <w:right w:w="100" w:type="dxa"/>
            </w:tcMar>
            <w:vAlign w:val="center"/>
            <w:hideMark/>
          </w:tcPr>
          <w:p w:rsidR="008976F0" w:rsidRPr="008976F0" w:rsidRDefault="008976F0" w:rsidP="008976F0">
            <w:pPr>
              <w:spacing w:after="0" w:line="240" w:lineRule="auto"/>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t>Table 5: Other conditions where “strawberry” is used eponymously</w:t>
            </w:r>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rPr>
              <w:br/>
            </w:r>
            <w:hyperlink r:id="rId61" w:tgtFrame="_blank" w:history="1">
              <w:r w:rsidRPr="008976F0">
                <w:rPr>
                  <w:rFonts w:ascii="Arial" w:eastAsia="Times New Roman" w:hAnsi="Arial" w:cs="Arial"/>
                  <w:b/>
                  <w:bCs/>
                  <w:color w:val="CC6601"/>
                </w:rPr>
                <w:t>Click here to view</w:t>
              </w:r>
            </w:hyperlink>
          </w:p>
        </w:tc>
      </w:tr>
    </w:tbl>
    <w:p w:rsidR="008976F0" w:rsidRPr="008976F0" w:rsidRDefault="008976F0" w:rsidP="008976F0">
      <w:pPr>
        <w:spacing w:after="0" w:line="240" w:lineRule="auto"/>
        <w:jc w:val="both"/>
        <w:rPr>
          <w:rFonts w:ascii="Times New Roman" w:eastAsia="Times New Roman" w:hAnsi="Times New Roman" w:cs="Times New Roman"/>
          <w:sz w:val="24"/>
          <w:szCs w:val="24"/>
        </w:rPr>
      </w:pPr>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rPr>
        <w:br/>
      </w:r>
      <w:r w:rsidRPr="008976F0">
        <w:rPr>
          <w:rFonts w:ascii="Verdana" w:eastAsia="Times New Roman" w:hAnsi="Verdana" w:cs="Times New Roman"/>
          <w:b/>
          <w:bCs/>
          <w:color w:val="000000"/>
          <w:sz w:val="24"/>
          <w:szCs w:val="24"/>
          <w:shd w:val="clear" w:color="auto" w:fill="FFFFFF"/>
        </w:rPr>
        <w:t>Declaration of patient consent</w:t>
      </w:r>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rPr>
        <w:br/>
      </w:r>
      <w:proofErr w:type="gramStart"/>
      <w:r w:rsidRPr="008976F0">
        <w:rPr>
          <w:rFonts w:ascii="Verdana" w:eastAsia="Times New Roman" w:hAnsi="Verdana" w:cs="Times New Roman"/>
          <w:color w:val="000000"/>
          <w:sz w:val="24"/>
          <w:szCs w:val="24"/>
          <w:shd w:val="clear" w:color="auto" w:fill="FFFFFF"/>
        </w:rPr>
        <w:t>The</w:t>
      </w:r>
      <w:proofErr w:type="gramEnd"/>
      <w:r w:rsidRPr="008976F0">
        <w:rPr>
          <w:rFonts w:ascii="Verdana" w:eastAsia="Times New Roman" w:hAnsi="Verdana" w:cs="Times New Roman"/>
          <w:color w:val="000000"/>
          <w:sz w:val="24"/>
          <w:szCs w:val="24"/>
          <w:shd w:val="clear" w:color="auto" w:fill="FFFFFF"/>
        </w:rPr>
        <w:t xml:space="preserve"> authors certify that they have obtained all appropriate patient consent forms. In the form, the legal guardian has given his consent for images and other clinical information to be reported in the journal. The guardian understands that name and initial will not be published and due efforts will be made to conceal patient identity, but anonymity cannot be guaranteed.</w:t>
      </w:r>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rPr>
        <w:br/>
      </w:r>
      <w:proofErr w:type="gramStart"/>
      <w:r w:rsidRPr="008976F0">
        <w:rPr>
          <w:rFonts w:ascii="Verdana" w:eastAsia="Times New Roman" w:hAnsi="Verdana" w:cs="Times New Roman"/>
          <w:b/>
          <w:bCs/>
          <w:color w:val="000000"/>
          <w:sz w:val="24"/>
          <w:szCs w:val="24"/>
          <w:shd w:val="clear" w:color="auto" w:fill="FFFFFF"/>
        </w:rPr>
        <w:t>Financial support and sponsorship</w:t>
      </w:r>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shd w:val="clear" w:color="auto" w:fill="FFFFFF"/>
        </w:rPr>
        <w:t>Nil.</w:t>
      </w:r>
      <w:proofErr w:type="gramEnd"/>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rPr>
        <w:br/>
      </w:r>
      <w:r w:rsidRPr="008976F0">
        <w:rPr>
          <w:rFonts w:ascii="Verdana" w:eastAsia="Times New Roman" w:hAnsi="Verdana" w:cs="Times New Roman"/>
          <w:b/>
          <w:bCs/>
          <w:color w:val="000000"/>
          <w:sz w:val="24"/>
          <w:szCs w:val="24"/>
          <w:shd w:val="clear" w:color="auto" w:fill="FFFFFF"/>
        </w:rPr>
        <w:t>Conflicts of interest</w:t>
      </w:r>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rPr>
        <w:br/>
      </w:r>
      <w:proofErr w:type="gramStart"/>
      <w:r w:rsidRPr="008976F0">
        <w:rPr>
          <w:rFonts w:ascii="Verdana" w:eastAsia="Times New Roman" w:hAnsi="Verdana" w:cs="Times New Roman"/>
          <w:color w:val="000000"/>
          <w:sz w:val="24"/>
          <w:szCs w:val="24"/>
          <w:shd w:val="clear" w:color="auto" w:fill="FFFFFF"/>
        </w:rPr>
        <w:t>There</w:t>
      </w:r>
      <w:proofErr w:type="gramEnd"/>
      <w:r w:rsidRPr="008976F0">
        <w:rPr>
          <w:rFonts w:ascii="Verdana" w:eastAsia="Times New Roman" w:hAnsi="Verdana" w:cs="Times New Roman"/>
          <w:color w:val="000000"/>
          <w:sz w:val="24"/>
          <w:szCs w:val="24"/>
          <w:shd w:val="clear" w:color="auto" w:fill="FFFFFF"/>
        </w:rPr>
        <w:t xml:space="preserve"> are no conflicts of interest.</w:t>
      </w:r>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rPr>
        <w:br/>
      </w:r>
      <w:r w:rsidRPr="008976F0">
        <w:rPr>
          <w:rFonts w:ascii="Verdana" w:eastAsia="Times New Roman" w:hAnsi="Verdana" w:cs="Times New Roman"/>
          <w:color w:val="000000"/>
          <w:sz w:val="24"/>
          <w:szCs w:val="24"/>
        </w:rPr>
        <w:lastRenderedPageBreak/>
        <w:br/>
      </w:r>
      <w:r w:rsidRPr="008976F0">
        <w:rPr>
          <w:rFonts w:ascii="Verdana" w:eastAsia="Times New Roman" w:hAnsi="Verdana" w:cs="Times New Roman"/>
          <w:color w:val="000000"/>
          <w:sz w:val="24"/>
          <w:szCs w:val="24"/>
          <w:shd w:val="clear" w:color="auto" w:fill="FFFFFF"/>
        </w:rPr>
        <w:t> </w:t>
      </w:r>
    </w:p>
    <w:tbl>
      <w:tblPr>
        <w:tblW w:w="5000" w:type="pct"/>
        <w:tblCellSpacing w:w="0" w:type="dxa"/>
        <w:tblBorders>
          <w:top w:val="single" w:sz="8" w:space="0" w:color="F5E1B4"/>
          <w:left w:val="single" w:sz="8" w:space="0" w:color="F5E1B4"/>
          <w:bottom w:val="single" w:sz="8" w:space="0" w:color="F5E1B4"/>
          <w:right w:val="single" w:sz="8" w:space="0" w:color="F5E1B4"/>
        </w:tblBorders>
        <w:shd w:val="clear" w:color="auto" w:fill="FBF3E3"/>
        <w:tblCellMar>
          <w:left w:w="0" w:type="dxa"/>
          <w:right w:w="0" w:type="dxa"/>
        </w:tblCellMar>
        <w:tblLook w:val="04A0"/>
      </w:tblPr>
      <w:tblGrid>
        <w:gridCol w:w="7684"/>
        <w:gridCol w:w="306"/>
        <w:gridCol w:w="1410"/>
      </w:tblGrid>
      <w:tr w:rsidR="008976F0" w:rsidRPr="008976F0" w:rsidTr="008976F0">
        <w:trPr>
          <w:tblCellSpacing w:w="0" w:type="dxa"/>
        </w:trPr>
        <w:tc>
          <w:tcPr>
            <w:tcW w:w="0" w:type="auto"/>
            <w:shd w:val="clear" w:color="auto" w:fill="FBF3E3"/>
            <w:vAlign w:val="center"/>
            <w:hideMark/>
          </w:tcPr>
          <w:p w:rsidR="008976F0" w:rsidRPr="008976F0" w:rsidRDefault="008976F0" w:rsidP="008976F0">
            <w:pPr>
              <w:spacing w:after="0" w:line="240" w:lineRule="auto"/>
              <w:jc w:val="both"/>
              <w:rPr>
                <w:rFonts w:ascii="Verdana" w:eastAsia="Times New Roman" w:hAnsi="Verdana" w:cs="Times New Roman"/>
                <w:b/>
                <w:bCs/>
                <w:color w:val="004080"/>
                <w:sz w:val="28"/>
                <w:szCs w:val="28"/>
              </w:rPr>
            </w:pPr>
            <w:bookmarkStart w:id="40" w:name="Reference"/>
            <w:bookmarkEnd w:id="40"/>
            <w:r w:rsidRPr="008976F0">
              <w:rPr>
                <w:rFonts w:ascii="Verdana" w:eastAsia="Times New Roman" w:hAnsi="Verdana" w:cs="Times New Roman"/>
                <w:b/>
                <w:bCs/>
                <w:color w:val="004080"/>
                <w:sz w:val="28"/>
                <w:szCs w:val="28"/>
              </w:rPr>
              <w:t>  References</w:t>
            </w:r>
          </w:p>
        </w:tc>
        <w:tc>
          <w:tcPr>
            <w:tcW w:w="0" w:type="auto"/>
            <w:shd w:val="clear" w:color="auto" w:fill="FBF3E3"/>
            <w:vAlign w:val="center"/>
            <w:hideMark/>
          </w:tcPr>
          <w:p w:rsidR="008976F0" w:rsidRPr="008976F0" w:rsidRDefault="008976F0" w:rsidP="008976F0">
            <w:pPr>
              <w:spacing w:after="0" w:line="240" w:lineRule="auto"/>
              <w:jc w:val="both"/>
              <w:rPr>
                <w:rFonts w:ascii="Verdana" w:eastAsia="Times New Roman" w:hAnsi="Verdana" w:cs="Times New Roman"/>
                <w:color w:val="7E7E7E"/>
              </w:rPr>
            </w:pPr>
            <w:r w:rsidRPr="008976F0">
              <w:rPr>
                <w:rFonts w:ascii="Verdana" w:eastAsia="Times New Roman" w:hAnsi="Verdana" w:cs="Times New Roman"/>
                <w:color w:val="7E7E7E"/>
              </w:rPr>
              <w:t> </w:t>
            </w:r>
          </w:p>
        </w:tc>
        <w:tc>
          <w:tcPr>
            <w:tcW w:w="750" w:type="pct"/>
            <w:shd w:val="clear" w:color="auto" w:fill="FBF3E3"/>
            <w:vAlign w:val="center"/>
            <w:hideMark/>
          </w:tcPr>
          <w:p w:rsidR="008976F0" w:rsidRPr="008976F0" w:rsidRDefault="008976F0" w:rsidP="008976F0">
            <w:pPr>
              <w:spacing w:after="0" w:line="240" w:lineRule="auto"/>
              <w:jc w:val="both"/>
              <w:rPr>
                <w:rFonts w:ascii="Verdana" w:eastAsia="Times New Roman" w:hAnsi="Verdana" w:cs="Times New Roman"/>
                <w:color w:val="7E7E7E"/>
              </w:rPr>
            </w:pPr>
            <w:r>
              <w:rPr>
                <w:rFonts w:ascii="Arial" w:eastAsia="Times New Roman" w:hAnsi="Arial" w:cs="Arial"/>
                <w:noProof/>
                <w:color w:val="004080"/>
                <w:sz w:val="24"/>
                <w:szCs w:val="24"/>
              </w:rPr>
              <w:drawing>
                <wp:inline distT="0" distB="0" distL="0" distR="0">
                  <wp:extent cx="127000" cy="127000"/>
                  <wp:effectExtent l="19050" t="0" r="6350" b="0"/>
                  <wp:docPr id="22" name="Picture 22" descr="Top">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op">
                            <a:hlinkClick r:id="rId11"/>
                          </pic:cNvPr>
                          <pic:cNvPicPr>
                            <a:picLocks noChangeAspect="1" noChangeArrowheads="1"/>
                          </pic:cNvPicPr>
                        </pic:nvPicPr>
                        <pic:blipFill>
                          <a:blip r:embed="rId12"/>
                          <a:srcRect/>
                          <a:stretch>
                            <a:fillRect/>
                          </a:stretch>
                        </pic:blipFill>
                        <pic:spPr bwMode="auto">
                          <a:xfrm>
                            <a:off x="0" y="0"/>
                            <a:ext cx="127000" cy="127000"/>
                          </a:xfrm>
                          <a:prstGeom prst="rect">
                            <a:avLst/>
                          </a:prstGeom>
                          <a:noFill/>
                          <a:ln w="9525">
                            <a:noFill/>
                            <a:miter lim="800000"/>
                            <a:headEnd/>
                            <a:tailEnd/>
                          </a:ln>
                        </pic:spPr>
                      </pic:pic>
                    </a:graphicData>
                  </a:graphic>
                </wp:inline>
              </w:drawing>
            </w:r>
          </w:p>
        </w:tc>
      </w:tr>
    </w:tbl>
    <w:p w:rsidR="008976F0" w:rsidRPr="008976F0" w:rsidRDefault="008976F0" w:rsidP="008976F0">
      <w:pPr>
        <w:spacing w:after="0" w:line="240" w:lineRule="auto"/>
        <w:jc w:val="both"/>
        <w:rPr>
          <w:rFonts w:ascii="Times New Roman" w:eastAsia="Times New Roman" w:hAnsi="Times New Roman" w:cs="Times New Roman"/>
          <w:sz w:val="24"/>
          <w:szCs w:val="24"/>
        </w:rPr>
      </w:pPr>
    </w:p>
    <w:tbl>
      <w:tblPr>
        <w:tblW w:w="5000" w:type="pct"/>
        <w:tblCellSpacing w:w="0" w:type="dxa"/>
        <w:shd w:val="clear" w:color="auto" w:fill="FFFFFF"/>
        <w:tblCellMar>
          <w:left w:w="0" w:type="dxa"/>
          <w:right w:w="0" w:type="dxa"/>
        </w:tblCellMar>
        <w:tblLook w:val="04A0"/>
      </w:tblPr>
      <w:tblGrid>
        <w:gridCol w:w="468"/>
        <w:gridCol w:w="8892"/>
      </w:tblGrid>
      <w:tr w:rsidR="008976F0" w:rsidRPr="008976F0" w:rsidTr="008976F0">
        <w:trPr>
          <w:tblCellSpacing w:w="0" w:type="dxa"/>
        </w:trPr>
        <w:tc>
          <w:tcPr>
            <w:tcW w:w="250" w:type="pct"/>
            <w:shd w:val="clear" w:color="auto" w:fill="FFFFFF"/>
            <w:hideMark/>
          </w:tcPr>
          <w:bookmarkStart w:id="41" w:name="ref1"/>
          <w:p w:rsidR="008976F0" w:rsidRPr="008976F0" w:rsidRDefault="008976F0" w:rsidP="008976F0">
            <w:pPr>
              <w:spacing w:after="0" w:line="360" w:lineRule="atLeast"/>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fldChar w:fldCharType="begin"/>
            </w:r>
            <w:r w:rsidRPr="008976F0">
              <w:rPr>
                <w:rFonts w:ascii="Verdana" w:eastAsia="Times New Roman" w:hAnsi="Verdana" w:cs="Times New Roman"/>
                <w:color w:val="000000"/>
                <w:sz w:val="24"/>
                <w:szCs w:val="24"/>
              </w:rPr>
              <w:instrText xml:space="preserve"> HYPERLINK "http://www.ijdvl.com/article.asp?issn=0378-6323;year=2018;volume=84;issue=4;spage=500;epage=505;aulast=Adya" \l "ft1" </w:instrText>
            </w:r>
            <w:r w:rsidRPr="008976F0">
              <w:rPr>
                <w:rFonts w:ascii="Verdana" w:eastAsia="Times New Roman" w:hAnsi="Verdana" w:cs="Times New Roman"/>
                <w:color w:val="000000"/>
                <w:sz w:val="24"/>
                <w:szCs w:val="24"/>
              </w:rPr>
              <w:fldChar w:fldCharType="separate"/>
            </w:r>
            <w:r w:rsidRPr="008976F0">
              <w:rPr>
                <w:rFonts w:ascii="Arial" w:eastAsia="Times New Roman" w:hAnsi="Arial" w:cs="Arial"/>
                <w:color w:val="CC6601"/>
              </w:rPr>
              <w:t>1.</w:t>
            </w:r>
            <w:r w:rsidRPr="008976F0">
              <w:rPr>
                <w:rFonts w:ascii="Verdana" w:eastAsia="Times New Roman" w:hAnsi="Verdana" w:cs="Times New Roman"/>
                <w:color w:val="000000"/>
                <w:sz w:val="24"/>
                <w:szCs w:val="24"/>
              </w:rPr>
              <w:fldChar w:fldCharType="end"/>
            </w:r>
            <w:bookmarkEnd w:id="41"/>
          </w:p>
        </w:tc>
        <w:tc>
          <w:tcPr>
            <w:tcW w:w="0" w:type="auto"/>
            <w:shd w:val="clear" w:color="auto" w:fill="FFFFFF"/>
            <w:vAlign w:val="center"/>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t xml:space="preserve">Scully C. </w:t>
            </w:r>
            <w:proofErr w:type="spellStart"/>
            <w:r w:rsidRPr="008976F0">
              <w:rPr>
                <w:rFonts w:ascii="Verdana" w:eastAsia="Times New Roman" w:hAnsi="Verdana" w:cs="Times New Roman"/>
                <w:color w:val="000000"/>
                <w:sz w:val="24"/>
                <w:szCs w:val="24"/>
              </w:rPr>
              <w:t>Dermatoses</w:t>
            </w:r>
            <w:proofErr w:type="spellEnd"/>
            <w:r w:rsidRPr="008976F0">
              <w:rPr>
                <w:rFonts w:ascii="Verdana" w:eastAsia="Times New Roman" w:hAnsi="Verdana" w:cs="Times New Roman"/>
                <w:color w:val="000000"/>
                <w:sz w:val="24"/>
                <w:szCs w:val="24"/>
              </w:rPr>
              <w:t xml:space="preserve"> of the oral cavity and lips. In: Griffiths CE, Barker J, </w:t>
            </w:r>
            <w:proofErr w:type="spellStart"/>
            <w:r w:rsidRPr="008976F0">
              <w:rPr>
                <w:rFonts w:ascii="Verdana" w:eastAsia="Times New Roman" w:hAnsi="Verdana" w:cs="Times New Roman"/>
                <w:color w:val="000000"/>
                <w:sz w:val="24"/>
                <w:szCs w:val="24"/>
              </w:rPr>
              <w:t>Bleiker</w:t>
            </w:r>
            <w:proofErr w:type="spellEnd"/>
            <w:r w:rsidRPr="008976F0">
              <w:rPr>
                <w:rFonts w:ascii="Verdana" w:eastAsia="Times New Roman" w:hAnsi="Verdana" w:cs="Times New Roman"/>
                <w:color w:val="000000"/>
                <w:sz w:val="24"/>
                <w:szCs w:val="24"/>
              </w:rPr>
              <w:t xml:space="preserve"> T, Chalmers R, Creamer D, editors. Rook's Textbook of Dermatology. 9</w:t>
            </w:r>
            <w:r w:rsidRPr="008976F0">
              <w:rPr>
                <w:rFonts w:ascii="Verdana" w:eastAsia="Times New Roman" w:hAnsi="Verdana" w:cs="Times New Roman"/>
                <w:color w:val="000000"/>
                <w:sz w:val="24"/>
                <w:szCs w:val="24"/>
                <w:vertAlign w:val="superscript"/>
              </w:rPr>
              <w:t>th</w:t>
            </w:r>
            <w:r w:rsidRPr="008976F0">
              <w:rPr>
                <w:rFonts w:ascii="Verdana" w:eastAsia="Times New Roman" w:hAnsi="Verdana" w:cs="Times New Roman"/>
                <w:color w:val="000000"/>
                <w:sz w:val="24"/>
                <w:szCs w:val="24"/>
              </w:rPr>
              <w:t> ed. Oxford: Wiley-Blackwell; 2016. p. 110.1-110.94.  </w:t>
            </w:r>
            <w:r>
              <w:rPr>
                <w:rFonts w:ascii="Arial" w:eastAsia="Times New Roman" w:hAnsi="Arial" w:cs="Arial"/>
                <w:noProof/>
                <w:color w:val="004080"/>
                <w:sz w:val="24"/>
                <w:szCs w:val="24"/>
              </w:rPr>
              <w:drawing>
                <wp:inline distT="0" distB="0" distL="0" distR="0">
                  <wp:extent cx="101600" cy="101600"/>
                  <wp:effectExtent l="19050" t="0" r="0" b="0"/>
                  <wp:docPr id="23" name="Picture 23" descr="Back to cited text no. 1">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ack to cited text no. 1">
                            <a:hlinkClick r:id="rId62"/>
                          </pic:cNvPr>
                          <pic:cNvPicPr>
                            <a:picLocks noChangeAspect="1" noChangeArrowheads="1"/>
                          </pic:cNvPicPr>
                        </pic:nvPicPr>
                        <pic:blipFill>
                          <a:blip r:embed="rId63"/>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8976F0">
              <w:rPr>
                <w:rFonts w:ascii="Verdana" w:eastAsia="Times New Roman" w:hAnsi="Verdana" w:cs="Times New Roman"/>
                <w:color w:val="000000"/>
                <w:sz w:val="24"/>
                <w:szCs w:val="24"/>
              </w:rPr>
              <w:br/>
              <w:t>    </w:t>
            </w:r>
          </w:p>
        </w:tc>
      </w:tr>
      <w:bookmarkStart w:id="42" w:name="ref2"/>
      <w:tr w:rsidR="008976F0" w:rsidRPr="008976F0" w:rsidTr="008976F0">
        <w:trPr>
          <w:tblCellSpacing w:w="0" w:type="dxa"/>
        </w:trPr>
        <w:tc>
          <w:tcPr>
            <w:tcW w:w="250" w:type="pct"/>
            <w:shd w:val="clear" w:color="auto" w:fill="FFFFFF"/>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fldChar w:fldCharType="begin"/>
            </w:r>
            <w:r w:rsidRPr="008976F0">
              <w:rPr>
                <w:rFonts w:ascii="Verdana" w:eastAsia="Times New Roman" w:hAnsi="Verdana" w:cs="Times New Roman"/>
                <w:color w:val="000000"/>
                <w:sz w:val="24"/>
                <w:szCs w:val="24"/>
              </w:rPr>
              <w:instrText xml:space="preserve"> HYPERLINK "http://www.ijdvl.com/article.asp?issn=0378-6323;year=2018;volume=84;issue=4;spage=500;epage=505;aulast=Adya" \l "ft2" </w:instrText>
            </w:r>
            <w:r w:rsidRPr="008976F0">
              <w:rPr>
                <w:rFonts w:ascii="Verdana" w:eastAsia="Times New Roman" w:hAnsi="Verdana" w:cs="Times New Roman"/>
                <w:color w:val="000000"/>
                <w:sz w:val="24"/>
                <w:szCs w:val="24"/>
              </w:rPr>
              <w:fldChar w:fldCharType="separate"/>
            </w:r>
            <w:r w:rsidRPr="008976F0">
              <w:rPr>
                <w:rFonts w:ascii="Arial" w:eastAsia="Times New Roman" w:hAnsi="Arial" w:cs="Arial"/>
                <w:color w:val="CC6601"/>
              </w:rPr>
              <w:t>2.</w:t>
            </w:r>
            <w:r w:rsidRPr="008976F0">
              <w:rPr>
                <w:rFonts w:ascii="Verdana" w:eastAsia="Times New Roman" w:hAnsi="Verdana" w:cs="Times New Roman"/>
                <w:color w:val="000000"/>
                <w:sz w:val="24"/>
                <w:szCs w:val="24"/>
              </w:rPr>
              <w:fldChar w:fldCharType="end"/>
            </w:r>
            <w:bookmarkEnd w:id="42"/>
          </w:p>
        </w:tc>
        <w:tc>
          <w:tcPr>
            <w:tcW w:w="0" w:type="auto"/>
            <w:shd w:val="clear" w:color="auto" w:fill="FFFFFF"/>
            <w:vAlign w:val="center"/>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t>Strawberry Tongue. Available from: </w:t>
            </w:r>
            <w:hyperlink r:id="rId64" w:tgtFrame="_blank" w:history="1">
              <w:r w:rsidRPr="008976F0">
                <w:rPr>
                  <w:rFonts w:ascii="Arial" w:eastAsia="Times New Roman" w:hAnsi="Arial" w:cs="Arial"/>
                  <w:color w:val="004080"/>
                  <w:sz w:val="24"/>
                  <w:szCs w:val="24"/>
                </w:rPr>
                <w:t>http://www.medical-dictionary.thefreedictionary.com/strawberry+tongue</w:t>
              </w:r>
            </w:hyperlink>
            <w:r w:rsidRPr="008976F0">
              <w:rPr>
                <w:rFonts w:ascii="Verdana" w:eastAsia="Times New Roman" w:hAnsi="Verdana" w:cs="Times New Roman"/>
                <w:color w:val="000000"/>
                <w:sz w:val="24"/>
                <w:szCs w:val="24"/>
              </w:rPr>
              <w:t>. [Last accessed on 2017 Jan 02].  </w:t>
            </w:r>
            <w:r>
              <w:rPr>
                <w:rFonts w:ascii="Arial" w:eastAsia="Times New Roman" w:hAnsi="Arial" w:cs="Arial"/>
                <w:noProof/>
                <w:color w:val="004080"/>
                <w:sz w:val="24"/>
                <w:szCs w:val="24"/>
              </w:rPr>
              <w:drawing>
                <wp:inline distT="0" distB="0" distL="0" distR="0">
                  <wp:extent cx="101600" cy="101600"/>
                  <wp:effectExtent l="19050" t="0" r="0" b="0"/>
                  <wp:docPr id="24" name="Picture 24" descr="Back to cited text no. 2">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ack to cited text no. 2">
                            <a:hlinkClick r:id="rId65"/>
                          </pic:cNvPr>
                          <pic:cNvPicPr>
                            <a:picLocks noChangeAspect="1" noChangeArrowheads="1"/>
                          </pic:cNvPicPr>
                        </pic:nvPicPr>
                        <pic:blipFill>
                          <a:blip r:embed="rId63"/>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8976F0">
              <w:rPr>
                <w:rFonts w:ascii="Verdana" w:eastAsia="Times New Roman" w:hAnsi="Verdana" w:cs="Times New Roman"/>
                <w:color w:val="000000"/>
                <w:sz w:val="24"/>
                <w:szCs w:val="24"/>
              </w:rPr>
              <w:br/>
              <w:t>    </w:t>
            </w:r>
          </w:p>
        </w:tc>
      </w:tr>
      <w:bookmarkStart w:id="43" w:name="ref3"/>
      <w:tr w:rsidR="008976F0" w:rsidRPr="008976F0" w:rsidTr="008976F0">
        <w:trPr>
          <w:tblCellSpacing w:w="0" w:type="dxa"/>
        </w:trPr>
        <w:tc>
          <w:tcPr>
            <w:tcW w:w="250" w:type="pct"/>
            <w:shd w:val="clear" w:color="auto" w:fill="FFFFFF"/>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fldChar w:fldCharType="begin"/>
            </w:r>
            <w:r w:rsidRPr="008976F0">
              <w:rPr>
                <w:rFonts w:ascii="Verdana" w:eastAsia="Times New Roman" w:hAnsi="Verdana" w:cs="Times New Roman"/>
                <w:color w:val="000000"/>
                <w:sz w:val="24"/>
                <w:szCs w:val="24"/>
              </w:rPr>
              <w:instrText xml:space="preserve"> HYPERLINK "http://www.ijdvl.com/article.asp?issn=0378-6323;year=2018;volume=84;issue=4;spage=500;epage=505;aulast=Adya" \l "ft3" </w:instrText>
            </w:r>
            <w:r w:rsidRPr="008976F0">
              <w:rPr>
                <w:rFonts w:ascii="Verdana" w:eastAsia="Times New Roman" w:hAnsi="Verdana" w:cs="Times New Roman"/>
                <w:color w:val="000000"/>
                <w:sz w:val="24"/>
                <w:szCs w:val="24"/>
              </w:rPr>
              <w:fldChar w:fldCharType="separate"/>
            </w:r>
            <w:r w:rsidRPr="008976F0">
              <w:rPr>
                <w:rFonts w:ascii="Arial" w:eastAsia="Times New Roman" w:hAnsi="Arial" w:cs="Arial"/>
                <w:color w:val="CC6601"/>
              </w:rPr>
              <w:t>3.</w:t>
            </w:r>
            <w:r w:rsidRPr="008976F0">
              <w:rPr>
                <w:rFonts w:ascii="Verdana" w:eastAsia="Times New Roman" w:hAnsi="Verdana" w:cs="Times New Roman"/>
                <w:color w:val="000000"/>
                <w:sz w:val="24"/>
                <w:szCs w:val="24"/>
              </w:rPr>
              <w:fldChar w:fldCharType="end"/>
            </w:r>
            <w:bookmarkEnd w:id="43"/>
          </w:p>
        </w:tc>
        <w:tc>
          <w:tcPr>
            <w:tcW w:w="0" w:type="auto"/>
            <w:shd w:val="clear" w:color="auto" w:fill="FFFFFF"/>
            <w:vAlign w:val="center"/>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proofErr w:type="spellStart"/>
            <w:r w:rsidRPr="008976F0">
              <w:rPr>
                <w:rFonts w:ascii="Verdana" w:eastAsia="Times New Roman" w:hAnsi="Verdana" w:cs="Times New Roman"/>
                <w:color w:val="000000"/>
                <w:sz w:val="24"/>
                <w:szCs w:val="24"/>
              </w:rPr>
              <w:t>Simonsen</w:t>
            </w:r>
            <w:proofErr w:type="spellEnd"/>
            <w:r w:rsidRPr="008976F0">
              <w:rPr>
                <w:rFonts w:ascii="Verdana" w:eastAsia="Times New Roman" w:hAnsi="Verdana" w:cs="Times New Roman"/>
                <w:color w:val="000000"/>
                <w:sz w:val="24"/>
                <w:szCs w:val="24"/>
              </w:rPr>
              <w:t xml:space="preserve"> K. Kawasaki disease. In: Cohen J, Powderly WG, Opal SM, editors. Infectious Diseases. 3</w:t>
            </w:r>
            <w:r w:rsidRPr="008976F0">
              <w:rPr>
                <w:rFonts w:ascii="Verdana" w:eastAsia="Times New Roman" w:hAnsi="Verdana" w:cs="Times New Roman"/>
                <w:color w:val="000000"/>
                <w:sz w:val="24"/>
                <w:szCs w:val="24"/>
                <w:vertAlign w:val="superscript"/>
              </w:rPr>
              <w:t>rd</w:t>
            </w:r>
            <w:r w:rsidRPr="008976F0">
              <w:rPr>
                <w:rFonts w:ascii="Verdana" w:eastAsia="Times New Roman" w:hAnsi="Verdana" w:cs="Times New Roman"/>
                <w:color w:val="000000"/>
                <w:sz w:val="24"/>
                <w:szCs w:val="24"/>
              </w:rPr>
              <w:t> ed. Philadelphia: Mosby Elsevier; 2010. p. 780-2.  </w:t>
            </w:r>
            <w:r>
              <w:rPr>
                <w:rFonts w:ascii="Arial" w:eastAsia="Times New Roman" w:hAnsi="Arial" w:cs="Arial"/>
                <w:noProof/>
                <w:color w:val="004080"/>
                <w:sz w:val="24"/>
                <w:szCs w:val="24"/>
              </w:rPr>
              <w:drawing>
                <wp:inline distT="0" distB="0" distL="0" distR="0">
                  <wp:extent cx="101600" cy="101600"/>
                  <wp:effectExtent l="19050" t="0" r="0" b="0"/>
                  <wp:docPr id="25" name="Picture 25" descr="Back to cited text no. 3">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ack to cited text no. 3">
                            <a:hlinkClick r:id="rId66"/>
                          </pic:cNvPr>
                          <pic:cNvPicPr>
                            <a:picLocks noChangeAspect="1" noChangeArrowheads="1"/>
                          </pic:cNvPicPr>
                        </pic:nvPicPr>
                        <pic:blipFill>
                          <a:blip r:embed="rId63"/>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8976F0">
              <w:rPr>
                <w:rFonts w:ascii="Verdana" w:eastAsia="Times New Roman" w:hAnsi="Verdana" w:cs="Times New Roman"/>
                <w:color w:val="000000"/>
                <w:sz w:val="24"/>
                <w:szCs w:val="24"/>
              </w:rPr>
              <w:br/>
              <w:t>    </w:t>
            </w:r>
          </w:p>
        </w:tc>
      </w:tr>
      <w:bookmarkStart w:id="44" w:name="ref4"/>
      <w:tr w:rsidR="008976F0" w:rsidRPr="008976F0" w:rsidTr="008976F0">
        <w:trPr>
          <w:tblCellSpacing w:w="0" w:type="dxa"/>
        </w:trPr>
        <w:tc>
          <w:tcPr>
            <w:tcW w:w="250" w:type="pct"/>
            <w:shd w:val="clear" w:color="auto" w:fill="FFFFFF"/>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fldChar w:fldCharType="begin"/>
            </w:r>
            <w:r w:rsidRPr="008976F0">
              <w:rPr>
                <w:rFonts w:ascii="Verdana" w:eastAsia="Times New Roman" w:hAnsi="Verdana" w:cs="Times New Roman"/>
                <w:color w:val="000000"/>
                <w:sz w:val="24"/>
                <w:szCs w:val="24"/>
              </w:rPr>
              <w:instrText xml:space="preserve"> HYPERLINK "http://www.ijdvl.com/article.asp?issn=0378-6323;year=2018;volume=84;issue=4;spage=500;epage=505;aulast=Adya" \l "ft4" </w:instrText>
            </w:r>
            <w:r w:rsidRPr="008976F0">
              <w:rPr>
                <w:rFonts w:ascii="Verdana" w:eastAsia="Times New Roman" w:hAnsi="Verdana" w:cs="Times New Roman"/>
                <w:color w:val="000000"/>
                <w:sz w:val="24"/>
                <w:szCs w:val="24"/>
              </w:rPr>
              <w:fldChar w:fldCharType="separate"/>
            </w:r>
            <w:r w:rsidRPr="008976F0">
              <w:rPr>
                <w:rFonts w:ascii="Arial" w:eastAsia="Times New Roman" w:hAnsi="Arial" w:cs="Arial"/>
                <w:color w:val="CC6601"/>
              </w:rPr>
              <w:t>4.</w:t>
            </w:r>
            <w:r w:rsidRPr="008976F0">
              <w:rPr>
                <w:rFonts w:ascii="Verdana" w:eastAsia="Times New Roman" w:hAnsi="Verdana" w:cs="Times New Roman"/>
                <w:color w:val="000000"/>
                <w:sz w:val="24"/>
                <w:szCs w:val="24"/>
              </w:rPr>
              <w:fldChar w:fldCharType="end"/>
            </w:r>
            <w:bookmarkEnd w:id="44"/>
          </w:p>
        </w:tc>
        <w:tc>
          <w:tcPr>
            <w:tcW w:w="0" w:type="auto"/>
            <w:shd w:val="clear" w:color="auto" w:fill="FFFFFF"/>
            <w:vAlign w:val="center"/>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t xml:space="preserve">James WD, Berger TG, </w:t>
            </w:r>
            <w:proofErr w:type="spellStart"/>
            <w:r w:rsidRPr="008976F0">
              <w:rPr>
                <w:rFonts w:ascii="Verdana" w:eastAsia="Times New Roman" w:hAnsi="Verdana" w:cs="Times New Roman"/>
                <w:color w:val="000000"/>
                <w:sz w:val="24"/>
                <w:szCs w:val="24"/>
              </w:rPr>
              <w:t>Elston</w:t>
            </w:r>
            <w:proofErr w:type="spellEnd"/>
            <w:r w:rsidRPr="008976F0">
              <w:rPr>
                <w:rFonts w:ascii="Verdana" w:eastAsia="Times New Roman" w:hAnsi="Verdana" w:cs="Times New Roman"/>
                <w:color w:val="000000"/>
                <w:sz w:val="24"/>
                <w:szCs w:val="24"/>
              </w:rPr>
              <w:t xml:space="preserve"> DM, </w:t>
            </w:r>
            <w:proofErr w:type="spellStart"/>
            <w:r w:rsidRPr="008976F0">
              <w:rPr>
                <w:rFonts w:ascii="Verdana" w:eastAsia="Times New Roman" w:hAnsi="Verdana" w:cs="Times New Roman"/>
                <w:color w:val="000000"/>
                <w:sz w:val="24"/>
                <w:szCs w:val="24"/>
              </w:rPr>
              <w:t>Neuhaus</w:t>
            </w:r>
            <w:proofErr w:type="spellEnd"/>
            <w:r w:rsidRPr="008976F0">
              <w:rPr>
                <w:rFonts w:ascii="Verdana" w:eastAsia="Times New Roman" w:hAnsi="Verdana" w:cs="Times New Roman"/>
                <w:color w:val="000000"/>
                <w:sz w:val="24"/>
                <w:szCs w:val="24"/>
              </w:rPr>
              <w:t xml:space="preserve"> IM, editors. Bacterial infections. In: Andrews' Diseases of the Skin Clinical Dermatology. 12</w:t>
            </w:r>
            <w:r w:rsidRPr="008976F0">
              <w:rPr>
                <w:rFonts w:ascii="Verdana" w:eastAsia="Times New Roman" w:hAnsi="Verdana" w:cs="Times New Roman"/>
                <w:color w:val="000000"/>
                <w:sz w:val="24"/>
                <w:szCs w:val="24"/>
                <w:vertAlign w:val="superscript"/>
              </w:rPr>
              <w:t>th</w:t>
            </w:r>
            <w:r w:rsidRPr="008976F0">
              <w:rPr>
                <w:rFonts w:ascii="Verdana" w:eastAsia="Times New Roman" w:hAnsi="Verdana" w:cs="Times New Roman"/>
                <w:color w:val="000000"/>
                <w:sz w:val="24"/>
                <w:szCs w:val="24"/>
              </w:rPr>
              <w:t> ed. Philadelphia: Elsevier Saunders; 2016. p. 245-84.  </w:t>
            </w:r>
            <w:r>
              <w:rPr>
                <w:rFonts w:ascii="Arial" w:eastAsia="Times New Roman" w:hAnsi="Arial" w:cs="Arial"/>
                <w:noProof/>
                <w:color w:val="004080"/>
                <w:sz w:val="24"/>
                <w:szCs w:val="24"/>
              </w:rPr>
              <w:drawing>
                <wp:inline distT="0" distB="0" distL="0" distR="0">
                  <wp:extent cx="101600" cy="101600"/>
                  <wp:effectExtent l="19050" t="0" r="0" b="0"/>
                  <wp:docPr id="26" name="Picture 26" descr="Back to cited text no. 4">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ack to cited text no. 4">
                            <a:hlinkClick r:id="rId67"/>
                          </pic:cNvPr>
                          <pic:cNvPicPr>
                            <a:picLocks noChangeAspect="1" noChangeArrowheads="1"/>
                          </pic:cNvPicPr>
                        </pic:nvPicPr>
                        <pic:blipFill>
                          <a:blip r:embed="rId63"/>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8976F0">
              <w:rPr>
                <w:rFonts w:ascii="Verdana" w:eastAsia="Times New Roman" w:hAnsi="Verdana" w:cs="Times New Roman"/>
                <w:color w:val="000000"/>
                <w:sz w:val="24"/>
                <w:szCs w:val="24"/>
              </w:rPr>
              <w:br/>
              <w:t>    </w:t>
            </w:r>
          </w:p>
        </w:tc>
      </w:tr>
      <w:bookmarkStart w:id="45" w:name="ref5"/>
      <w:tr w:rsidR="008976F0" w:rsidRPr="008976F0" w:rsidTr="008976F0">
        <w:trPr>
          <w:tblCellSpacing w:w="0" w:type="dxa"/>
        </w:trPr>
        <w:tc>
          <w:tcPr>
            <w:tcW w:w="250" w:type="pct"/>
            <w:shd w:val="clear" w:color="auto" w:fill="FFFFFF"/>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fldChar w:fldCharType="begin"/>
            </w:r>
            <w:r w:rsidRPr="008976F0">
              <w:rPr>
                <w:rFonts w:ascii="Verdana" w:eastAsia="Times New Roman" w:hAnsi="Verdana" w:cs="Times New Roman"/>
                <w:color w:val="000000"/>
                <w:sz w:val="24"/>
                <w:szCs w:val="24"/>
              </w:rPr>
              <w:instrText xml:space="preserve"> HYPERLINK "http://www.ijdvl.com/article.asp?issn=0378-6323;year=2018;volume=84;issue=4;spage=500;epage=505;aulast=Adya" \l "ft5" </w:instrText>
            </w:r>
            <w:r w:rsidRPr="008976F0">
              <w:rPr>
                <w:rFonts w:ascii="Verdana" w:eastAsia="Times New Roman" w:hAnsi="Verdana" w:cs="Times New Roman"/>
                <w:color w:val="000000"/>
                <w:sz w:val="24"/>
                <w:szCs w:val="24"/>
              </w:rPr>
              <w:fldChar w:fldCharType="separate"/>
            </w:r>
            <w:r w:rsidRPr="008976F0">
              <w:rPr>
                <w:rFonts w:ascii="Arial" w:eastAsia="Times New Roman" w:hAnsi="Arial" w:cs="Arial"/>
                <w:color w:val="CC6601"/>
              </w:rPr>
              <w:t>5.</w:t>
            </w:r>
            <w:r w:rsidRPr="008976F0">
              <w:rPr>
                <w:rFonts w:ascii="Verdana" w:eastAsia="Times New Roman" w:hAnsi="Verdana" w:cs="Times New Roman"/>
                <w:color w:val="000000"/>
                <w:sz w:val="24"/>
                <w:szCs w:val="24"/>
              </w:rPr>
              <w:fldChar w:fldCharType="end"/>
            </w:r>
            <w:bookmarkEnd w:id="45"/>
          </w:p>
        </w:tc>
        <w:tc>
          <w:tcPr>
            <w:tcW w:w="0" w:type="auto"/>
            <w:shd w:val="clear" w:color="auto" w:fill="FFFFFF"/>
            <w:vAlign w:val="center"/>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t xml:space="preserve">Hay RJ, Morris-Jones R. Bacterial infections. In: Griffiths CE, Barker J, </w:t>
            </w:r>
            <w:proofErr w:type="spellStart"/>
            <w:r w:rsidRPr="008976F0">
              <w:rPr>
                <w:rFonts w:ascii="Verdana" w:eastAsia="Times New Roman" w:hAnsi="Verdana" w:cs="Times New Roman"/>
                <w:color w:val="000000"/>
                <w:sz w:val="24"/>
                <w:szCs w:val="24"/>
              </w:rPr>
              <w:t>Bleiker</w:t>
            </w:r>
            <w:proofErr w:type="spellEnd"/>
            <w:r w:rsidRPr="008976F0">
              <w:rPr>
                <w:rFonts w:ascii="Verdana" w:eastAsia="Times New Roman" w:hAnsi="Verdana" w:cs="Times New Roman"/>
                <w:color w:val="000000"/>
                <w:sz w:val="24"/>
                <w:szCs w:val="24"/>
              </w:rPr>
              <w:t xml:space="preserve"> T, Chalmers R, Creamer D, editors. Rook's Textbook of Dermatology. 9</w:t>
            </w:r>
            <w:r w:rsidRPr="008976F0">
              <w:rPr>
                <w:rFonts w:ascii="Verdana" w:eastAsia="Times New Roman" w:hAnsi="Verdana" w:cs="Times New Roman"/>
                <w:color w:val="000000"/>
                <w:sz w:val="24"/>
                <w:szCs w:val="24"/>
                <w:vertAlign w:val="superscript"/>
              </w:rPr>
              <w:t>th</w:t>
            </w:r>
            <w:r w:rsidRPr="008976F0">
              <w:rPr>
                <w:rFonts w:ascii="Verdana" w:eastAsia="Times New Roman" w:hAnsi="Verdana" w:cs="Times New Roman"/>
                <w:color w:val="000000"/>
                <w:sz w:val="24"/>
                <w:szCs w:val="24"/>
              </w:rPr>
              <w:t> ed. Oxford: Wiley-Blackwell; 2016. p. 26.1-26.87.  </w:t>
            </w:r>
            <w:r>
              <w:rPr>
                <w:rFonts w:ascii="Arial" w:eastAsia="Times New Roman" w:hAnsi="Arial" w:cs="Arial"/>
                <w:noProof/>
                <w:color w:val="004080"/>
                <w:sz w:val="24"/>
                <w:szCs w:val="24"/>
              </w:rPr>
              <w:drawing>
                <wp:inline distT="0" distB="0" distL="0" distR="0">
                  <wp:extent cx="101600" cy="101600"/>
                  <wp:effectExtent l="19050" t="0" r="0" b="0"/>
                  <wp:docPr id="27" name="Picture 27" descr="Back to cited text no. 5">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ack to cited text no. 5">
                            <a:hlinkClick r:id="rId68"/>
                          </pic:cNvPr>
                          <pic:cNvPicPr>
                            <a:picLocks noChangeAspect="1" noChangeArrowheads="1"/>
                          </pic:cNvPicPr>
                        </pic:nvPicPr>
                        <pic:blipFill>
                          <a:blip r:embed="rId63"/>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8976F0">
              <w:rPr>
                <w:rFonts w:ascii="Verdana" w:eastAsia="Times New Roman" w:hAnsi="Verdana" w:cs="Times New Roman"/>
                <w:color w:val="000000"/>
                <w:sz w:val="24"/>
                <w:szCs w:val="24"/>
              </w:rPr>
              <w:br/>
              <w:t>    </w:t>
            </w:r>
          </w:p>
        </w:tc>
      </w:tr>
      <w:bookmarkStart w:id="46" w:name="ref6"/>
      <w:tr w:rsidR="008976F0" w:rsidRPr="008976F0" w:rsidTr="008976F0">
        <w:trPr>
          <w:tblCellSpacing w:w="0" w:type="dxa"/>
        </w:trPr>
        <w:tc>
          <w:tcPr>
            <w:tcW w:w="250" w:type="pct"/>
            <w:shd w:val="clear" w:color="auto" w:fill="FFFFFF"/>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fldChar w:fldCharType="begin"/>
            </w:r>
            <w:r w:rsidRPr="008976F0">
              <w:rPr>
                <w:rFonts w:ascii="Verdana" w:eastAsia="Times New Roman" w:hAnsi="Verdana" w:cs="Times New Roman"/>
                <w:color w:val="000000"/>
                <w:sz w:val="24"/>
                <w:szCs w:val="24"/>
              </w:rPr>
              <w:instrText xml:space="preserve"> HYPERLINK "http://www.ijdvl.com/article.asp?issn=0378-6323;year=2018;volume=84;issue=4;spage=500;epage=505;aulast=Adya" \l "ft6" </w:instrText>
            </w:r>
            <w:r w:rsidRPr="008976F0">
              <w:rPr>
                <w:rFonts w:ascii="Verdana" w:eastAsia="Times New Roman" w:hAnsi="Verdana" w:cs="Times New Roman"/>
                <w:color w:val="000000"/>
                <w:sz w:val="24"/>
                <w:szCs w:val="24"/>
              </w:rPr>
              <w:fldChar w:fldCharType="separate"/>
            </w:r>
            <w:r w:rsidRPr="008976F0">
              <w:rPr>
                <w:rFonts w:ascii="Arial" w:eastAsia="Times New Roman" w:hAnsi="Arial" w:cs="Arial"/>
                <w:color w:val="CC6601"/>
              </w:rPr>
              <w:t>6.</w:t>
            </w:r>
            <w:r w:rsidRPr="008976F0">
              <w:rPr>
                <w:rFonts w:ascii="Verdana" w:eastAsia="Times New Roman" w:hAnsi="Verdana" w:cs="Times New Roman"/>
                <w:color w:val="000000"/>
                <w:sz w:val="24"/>
                <w:szCs w:val="24"/>
              </w:rPr>
              <w:fldChar w:fldCharType="end"/>
            </w:r>
            <w:bookmarkEnd w:id="46"/>
          </w:p>
        </w:tc>
        <w:tc>
          <w:tcPr>
            <w:tcW w:w="0" w:type="auto"/>
            <w:shd w:val="clear" w:color="auto" w:fill="FFFFFF"/>
            <w:vAlign w:val="center"/>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proofErr w:type="spellStart"/>
            <w:r w:rsidRPr="008976F0">
              <w:rPr>
                <w:rFonts w:ascii="Verdana" w:eastAsia="Times New Roman" w:hAnsi="Verdana" w:cs="Times New Roman"/>
                <w:color w:val="000000"/>
                <w:sz w:val="24"/>
                <w:szCs w:val="24"/>
              </w:rPr>
              <w:t>Tanz</w:t>
            </w:r>
            <w:proofErr w:type="spellEnd"/>
            <w:r w:rsidRPr="008976F0">
              <w:rPr>
                <w:rFonts w:ascii="Verdana" w:eastAsia="Times New Roman" w:hAnsi="Verdana" w:cs="Times New Roman"/>
                <w:color w:val="000000"/>
                <w:sz w:val="24"/>
                <w:szCs w:val="24"/>
              </w:rPr>
              <w:t xml:space="preserve"> RR. Acute </w:t>
            </w:r>
            <w:proofErr w:type="spellStart"/>
            <w:r w:rsidRPr="008976F0">
              <w:rPr>
                <w:rFonts w:ascii="Verdana" w:eastAsia="Times New Roman" w:hAnsi="Verdana" w:cs="Times New Roman"/>
                <w:color w:val="000000"/>
                <w:sz w:val="24"/>
                <w:szCs w:val="24"/>
              </w:rPr>
              <w:t>pharyngitis</w:t>
            </w:r>
            <w:proofErr w:type="spellEnd"/>
            <w:r w:rsidRPr="008976F0">
              <w:rPr>
                <w:rFonts w:ascii="Verdana" w:eastAsia="Times New Roman" w:hAnsi="Verdana" w:cs="Times New Roman"/>
                <w:color w:val="000000"/>
                <w:sz w:val="24"/>
                <w:szCs w:val="24"/>
              </w:rPr>
              <w:t xml:space="preserve">. In: </w:t>
            </w:r>
            <w:proofErr w:type="spellStart"/>
            <w:r w:rsidRPr="008976F0">
              <w:rPr>
                <w:rFonts w:ascii="Verdana" w:eastAsia="Times New Roman" w:hAnsi="Verdana" w:cs="Times New Roman"/>
                <w:color w:val="000000"/>
                <w:sz w:val="24"/>
                <w:szCs w:val="24"/>
              </w:rPr>
              <w:t>Kliegman</w:t>
            </w:r>
            <w:proofErr w:type="spellEnd"/>
            <w:r w:rsidRPr="008976F0">
              <w:rPr>
                <w:rFonts w:ascii="Verdana" w:eastAsia="Times New Roman" w:hAnsi="Verdana" w:cs="Times New Roman"/>
                <w:color w:val="000000"/>
                <w:sz w:val="24"/>
                <w:szCs w:val="24"/>
              </w:rPr>
              <w:t xml:space="preserve"> RM, Stanton BF, St </w:t>
            </w:r>
            <w:proofErr w:type="spellStart"/>
            <w:r w:rsidRPr="008976F0">
              <w:rPr>
                <w:rFonts w:ascii="Verdana" w:eastAsia="Times New Roman" w:hAnsi="Verdana" w:cs="Times New Roman"/>
                <w:color w:val="000000"/>
                <w:sz w:val="24"/>
                <w:szCs w:val="24"/>
              </w:rPr>
              <w:t>Geme</w:t>
            </w:r>
            <w:proofErr w:type="spellEnd"/>
            <w:r w:rsidRPr="008976F0">
              <w:rPr>
                <w:rFonts w:ascii="Verdana" w:eastAsia="Times New Roman" w:hAnsi="Verdana" w:cs="Times New Roman"/>
                <w:color w:val="000000"/>
                <w:sz w:val="24"/>
                <w:szCs w:val="24"/>
              </w:rPr>
              <w:t xml:space="preserve"> GW 3</w:t>
            </w:r>
            <w:r w:rsidRPr="008976F0">
              <w:rPr>
                <w:rFonts w:ascii="Verdana" w:eastAsia="Times New Roman" w:hAnsi="Verdana" w:cs="Times New Roman"/>
                <w:color w:val="000000"/>
                <w:sz w:val="24"/>
                <w:szCs w:val="24"/>
                <w:vertAlign w:val="superscript"/>
              </w:rPr>
              <w:t>rd</w:t>
            </w:r>
            <w:r w:rsidRPr="008976F0">
              <w:rPr>
                <w:rFonts w:ascii="Verdana" w:eastAsia="Times New Roman" w:hAnsi="Verdana" w:cs="Times New Roman"/>
                <w:color w:val="000000"/>
                <w:sz w:val="24"/>
                <w:szCs w:val="24"/>
              </w:rPr>
              <w:t xml:space="preserve">, </w:t>
            </w:r>
            <w:proofErr w:type="spellStart"/>
            <w:r w:rsidRPr="008976F0">
              <w:rPr>
                <w:rFonts w:ascii="Verdana" w:eastAsia="Times New Roman" w:hAnsi="Verdana" w:cs="Times New Roman"/>
                <w:color w:val="000000"/>
                <w:sz w:val="24"/>
                <w:szCs w:val="24"/>
              </w:rPr>
              <w:t>Schor</w:t>
            </w:r>
            <w:proofErr w:type="spellEnd"/>
            <w:r w:rsidRPr="008976F0">
              <w:rPr>
                <w:rFonts w:ascii="Verdana" w:eastAsia="Times New Roman" w:hAnsi="Verdana" w:cs="Times New Roman"/>
                <w:color w:val="000000"/>
                <w:sz w:val="24"/>
                <w:szCs w:val="24"/>
              </w:rPr>
              <w:t xml:space="preserve"> NF, editors. Nelson Textbook of Pediatrics. 20</w:t>
            </w:r>
            <w:r w:rsidRPr="008976F0">
              <w:rPr>
                <w:rFonts w:ascii="Verdana" w:eastAsia="Times New Roman" w:hAnsi="Verdana" w:cs="Times New Roman"/>
                <w:color w:val="000000"/>
                <w:sz w:val="24"/>
                <w:szCs w:val="24"/>
                <w:vertAlign w:val="superscript"/>
              </w:rPr>
              <w:t>th</w:t>
            </w:r>
            <w:r w:rsidRPr="008976F0">
              <w:rPr>
                <w:rFonts w:ascii="Verdana" w:eastAsia="Times New Roman" w:hAnsi="Verdana" w:cs="Times New Roman"/>
                <w:color w:val="000000"/>
                <w:sz w:val="24"/>
                <w:szCs w:val="24"/>
              </w:rPr>
              <w:t> ed. Philadelphia: Elsevier; 2016. p. 2017-21.  </w:t>
            </w:r>
            <w:r>
              <w:rPr>
                <w:rFonts w:ascii="Arial" w:eastAsia="Times New Roman" w:hAnsi="Arial" w:cs="Arial"/>
                <w:noProof/>
                <w:color w:val="004080"/>
                <w:sz w:val="24"/>
                <w:szCs w:val="24"/>
              </w:rPr>
              <w:drawing>
                <wp:inline distT="0" distB="0" distL="0" distR="0">
                  <wp:extent cx="101600" cy="101600"/>
                  <wp:effectExtent l="19050" t="0" r="0" b="0"/>
                  <wp:docPr id="28" name="Picture 28" descr="Back to cited text no. 6">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ack to cited text no. 6">
                            <a:hlinkClick r:id="rId69"/>
                          </pic:cNvPr>
                          <pic:cNvPicPr>
                            <a:picLocks noChangeAspect="1" noChangeArrowheads="1"/>
                          </pic:cNvPicPr>
                        </pic:nvPicPr>
                        <pic:blipFill>
                          <a:blip r:embed="rId63"/>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8976F0">
              <w:rPr>
                <w:rFonts w:ascii="Verdana" w:eastAsia="Times New Roman" w:hAnsi="Verdana" w:cs="Times New Roman"/>
                <w:color w:val="000000"/>
                <w:sz w:val="24"/>
                <w:szCs w:val="24"/>
              </w:rPr>
              <w:br/>
              <w:t>    </w:t>
            </w:r>
          </w:p>
        </w:tc>
      </w:tr>
      <w:bookmarkStart w:id="47" w:name="ref7"/>
      <w:tr w:rsidR="008976F0" w:rsidRPr="008976F0" w:rsidTr="008976F0">
        <w:trPr>
          <w:tblCellSpacing w:w="0" w:type="dxa"/>
        </w:trPr>
        <w:tc>
          <w:tcPr>
            <w:tcW w:w="250" w:type="pct"/>
            <w:shd w:val="clear" w:color="auto" w:fill="FFFFFF"/>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fldChar w:fldCharType="begin"/>
            </w:r>
            <w:r w:rsidRPr="008976F0">
              <w:rPr>
                <w:rFonts w:ascii="Verdana" w:eastAsia="Times New Roman" w:hAnsi="Verdana" w:cs="Times New Roman"/>
                <w:color w:val="000000"/>
                <w:sz w:val="24"/>
                <w:szCs w:val="24"/>
              </w:rPr>
              <w:instrText xml:space="preserve"> HYPERLINK "http://www.ijdvl.com/article.asp?issn=0378-6323;year=2018;volume=84;issue=4;spage=500;epage=505;aulast=Adya" \l "ft7" </w:instrText>
            </w:r>
            <w:r w:rsidRPr="008976F0">
              <w:rPr>
                <w:rFonts w:ascii="Verdana" w:eastAsia="Times New Roman" w:hAnsi="Verdana" w:cs="Times New Roman"/>
                <w:color w:val="000000"/>
                <w:sz w:val="24"/>
                <w:szCs w:val="24"/>
              </w:rPr>
              <w:fldChar w:fldCharType="separate"/>
            </w:r>
            <w:r w:rsidRPr="008976F0">
              <w:rPr>
                <w:rFonts w:ascii="Arial" w:eastAsia="Times New Roman" w:hAnsi="Arial" w:cs="Arial"/>
                <w:color w:val="CC6601"/>
              </w:rPr>
              <w:t>7.</w:t>
            </w:r>
            <w:r w:rsidRPr="008976F0">
              <w:rPr>
                <w:rFonts w:ascii="Verdana" w:eastAsia="Times New Roman" w:hAnsi="Verdana" w:cs="Times New Roman"/>
                <w:color w:val="000000"/>
                <w:sz w:val="24"/>
                <w:szCs w:val="24"/>
              </w:rPr>
              <w:fldChar w:fldCharType="end"/>
            </w:r>
            <w:bookmarkEnd w:id="47"/>
          </w:p>
        </w:tc>
        <w:tc>
          <w:tcPr>
            <w:tcW w:w="0" w:type="auto"/>
            <w:shd w:val="clear" w:color="auto" w:fill="FFFFFF"/>
            <w:vAlign w:val="center"/>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proofErr w:type="spellStart"/>
            <w:r w:rsidRPr="008976F0">
              <w:rPr>
                <w:rFonts w:ascii="Verdana" w:eastAsia="Times New Roman" w:hAnsi="Verdana" w:cs="Times New Roman"/>
                <w:color w:val="000000"/>
                <w:sz w:val="24"/>
                <w:szCs w:val="24"/>
              </w:rPr>
              <w:t>Aboud</w:t>
            </w:r>
            <w:proofErr w:type="spellEnd"/>
            <w:r w:rsidRPr="008976F0">
              <w:rPr>
                <w:rFonts w:ascii="Verdana" w:eastAsia="Times New Roman" w:hAnsi="Verdana" w:cs="Times New Roman"/>
                <w:color w:val="000000"/>
                <w:sz w:val="24"/>
                <w:szCs w:val="24"/>
              </w:rPr>
              <w:t xml:space="preserve"> KA, </w:t>
            </w:r>
            <w:proofErr w:type="spellStart"/>
            <w:r w:rsidRPr="008976F0">
              <w:rPr>
                <w:rFonts w:ascii="Verdana" w:eastAsia="Times New Roman" w:hAnsi="Verdana" w:cs="Times New Roman"/>
                <w:color w:val="000000"/>
                <w:sz w:val="24"/>
                <w:szCs w:val="24"/>
              </w:rPr>
              <w:t>Aboud</w:t>
            </w:r>
            <w:proofErr w:type="spellEnd"/>
            <w:r w:rsidRPr="008976F0">
              <w:rPr>
                <w:rFonts w:ascii="Verdana" w:eastAsia="Times New Roman" w:hAnsi="Verdana" w:cs="Times New Roman"/>
                <w:color w:val="000000"/>
                <w:sz w:val="24"/>
                <w:szCs w:val="24"/>
              </w:rPr>
              <w:t xml:space="preserve"> AA. Names of “Lines'' in dermatology literature. Our </w:t>
            </w:r>
            <w:proofErr w:type="spellStart"/>
            <w:r w:rsidRPr="008976F0">
              <w:rPr>
                <w:rFonts w:ascii="Verdana" w:eastAsia="Times New Roman" w:hAnsi="Verdana" w:cs="Times New Roman"/>
                <w:color w:val="000000"/>
                <w:sz w:val="24"/>
                <w:szCs w:val="24"/>
              </w:rPr>
              <w:t>Dermatol</w:t>
            </w:r>
            <w:proofErr w:type="spellEnd"/>
            <w:r w:rsidRPr="008976F0">
              <w:rPr>
                <w:rFonts w:ascii="Verdana" w:eastAsia="Times New Roman" w:hAnsi="Verdana" w:cs="Times New Roman"/>
                <w:color w:val="000000"/>
                <w:sz w:val="24"/>
                <w:szCs w:val="24"/>
              </w:rPr>
              <w:t xml:space="preserve"> Online 2013</w:t>
            </w:r>
            <w:proofErr w:type="gramStart"/>
            <w:r w:rsidRPr="008976F0">
              <w:rPr>
                <w:rFonts w:ascii="Verdana" w:eastAsia="Times New Roman" w:hAnsi="Verdana" w:cs="Times New Roman"/>
                <w:color w:val="000000"/>
                <w:sz w:val="24"/>
                <w:szCs w:val="24"/>
              </w:rPr>
              <w:t>;4:251</w:t>
            </w:r>
            <w:proofErr w:type="gramEnd"/>
            <w:r w:rsidRPr="008976F0">
              <w:rPr>
                <w:rFonts w:ascii="Verdana" w:eastAsia="Times New Roman" w:hAnsi="Verdana" w:cs="Times New Roman"/>
                <w:color w:val="000000"/>
                <w:sz w:val="24"/>
                <w:szCs w:val="24"/>
              </w:rPr>
              <w:t>-3.  </w:t>
            </w:r>
            <w:r>
              <w:rPr>
                <w:rFonts w:ascii="Arial" w:eastAsia="Times New Roman" w:hAnsi="Arial" w:cs="Arial"/>
                <w:noProof/>
                <w:color w:val="004080"/>
                <w:sz w:val="24"/>
                <w:szCs w:val="24"/>
              </w:rPr>
              <w:drawing>
                <wp:inline distT="0" distB="0" distL="0" distR="0">
                  <wp:extent cx="101600" cy="101600"/>
                  <wp:effectExtent l="19050" t="0" r="0" b="0"/>
                  <wp:docPr id="29" name="Picture 29" descr="Back to cited text no. 7">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ack to cited text no. 7">
                            <a:hlinkClick r:id="rId70"/>
                          </pic:cNvPr>
                          <pic:cNvPicPr>
                            <a:picLocks noChangeAspect="1" noChangeArrowheads="1"/>
                          </pic:cNvPicPr>
                        </pic:nvPicPr>
                        <pic:blipFill>
                          <a:blip r:embed="rId63"/>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8976F0">
              <w:rPr>
                <w:rFonts w:ascii="Verdana" w:eastAsia="Times New Roman" w:hAnsi="Verdana" w:cs="Times New Roman"/>
                <w:color w:val="000000"/>
                <w:sz w:val="24"/>
                <w:szCs w:val="24"/>
              </w:rPr>
              <w:br/>
              <w:t>    </w:t>
            </w:r>
          </w:p>
        </w:tc>
      </w:tr>
      <w:bookmarkStart w:id="48" w:name="ref8"/>
      <w:tr w:rsidR="008976F0" w:rsidRPr="008976F0" w:rsidTr="008976F0">
        <w:trPr>
          <w:tblCellSpacing w:w="0" w:type="dxa"/>
        </w:trPr>
        <w:tc>
          <w:tcPr>
            <w:tcW w:w="250" w:type="pct"/>
            <w:shd w:val="clear" w:color="auto" w:fill="FFFFFF"/>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fldChar w:fldCharType="begin"/>
            </w:r>
            <w:r w:rsidRPr="008976F0">
              <w:rPr>
                <w:rFonts w:ascii="Verdana" w:eastAsia="Times New Roman" w:hAnsi="Verdana" w:cs="Times New Roman"/>
                <w:color w:val="000000"/>
                <w:sz w:val="24"/>
                <w:szCs w:val="24"/>
              </w:rPr>
              <w:instrText xml:space="preserve"> HYPERLINK "http://www.ijdvl.com/article.asp?issn=0378-6323;year=2018;volume=84;issue=4;spage=500;epage=505;aulast=Adya" \l "ft8" </w:instrText>
            </w:r>
            <w:r w:rsidRPr="008976F0">
              <w:rPr>
                <w:rFonts w:ascii="Verdana" w:eastAsia="Times New Roman" w:hAnsi="Verdana" w:cs="Times New Roman"/>
                <w:color w:val="000000"/>
                <w:sz w:val="24"/>
                <w:szCs w:val="24"/>
              </w:rPr>
              <w:fldChar w:fldCharType="separate"/>
            </w:r>
            <w:r w:rsidRPr="008976F0">
              <w:rPr>
                <w:rFonts w:ascii="Arial" w:eastAsia="Times New Roman" w:hAnsi="Arial" w:cs="Arial"/>
                <w:color w:val="CC6601"/>
              </w:rPr>
              <w:t>8.</w:t>
            </w:r>
            <w:r w:rsidRPr="008976F0">
              <w:rPr>
                <w:rFonts w:ascii="Verdana" w:eastAsia="Times New Roman" w:hAnsi="Verdana" w:cs="Times New Roman"/>
                <w:color w:val="000000"/>
                <w:sz w:val="24"/>
                <w:szCs w:val="24"/>
              </w:rPr>
              <w:fldChar w:fldCharType="end"/>
            </w:r>
            <w:bookmarkEnd w:id="48"/>
          </w:p>
        </w:tc>
        <w:tc>
          <w:tcPr>
            <w:tcW w:w="0" w:type="auto"/>
            <w:shd w:val="clear" w:color="auto" w:fill="FFFFFF"/>
            <w:vAlign w:val="center"/>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proofErr w:type="spellStart"/>
            <w:r w:rsidRPr="008976F0">
              <w:rPr>
                <w:rFonts w:ascii="Verdana" w:eastAsia="Times New Roman" w:hAnsi="Verdana" w:cs="Times New Roman"/>
                <w:color w:val="000000"/>
                <w:sz w:val="24"/>
                <w:szCs w:val="24"/>
              </w:rPr>
              <w:t>Pastia's</w:t>
            </w:r>
            <w:proofErr w:type="spellEnd"/>
            <w:r w:rsidRPr="008976F0">
              <w:rPr>
                <w:rFonts w:ascii="Verdana" w:eastAsia="Times New Roman" w:hAnsi="Verdana" w:cs="Times New Roman"/>
                <w:color w:val="000000"/>
                <w:sz w:val="24"/>
                <w:szCs w:val="24"/>
              </w:rPr>
              <w:t xml:space="preserve"> Lines. Available from: </w:t>
            </w:r>
            <w:hyperlink r:id="rId71" w:tgtFrame="_blank" w:history="1">
              <w:r w:rsidRPr="008976F0">
                <w:rPr>
                  <w:rFonts w:ascii="Arial" w:eastAsia="Times New Roman" w:hAnsi="Arial" w:cs="Arial"/>
                  <w:color w:val="004080"/>
                  <w:sz w:val="24"/>
                  <w:szCs w:val="24"/>
                </w:rPr>
                <w:t>https://www.en.wikipedia.org/wiki/Pastia's_lines</w:t>
              </w:r>
            </w:hyperlink>
            <w:r w:rsidRPr="008976F0">
              <w:rPr>
                <w:rFonts w:ascii="Verdana" w:eastAsia="Times New Roman" w:hAnsi="Verdana" w:cs="Times New Roman"/>
                <w:color w:val="000000"/>
                <w:sz w:val="24"/>
                <w:szCs w:val="24"/>
              </w:rPr>
              <w:t>. [Last accessed 2017 Jan 03].  </w:t>
            </w:r>
            <w:r>
              <w:rPr>
                <w:rFonts w:ascii="Arial" w:eastAsia="Times New Roman" w:hAnsi="Arial" w:cs="Arial"/>
                <w:noProof/>
                <w:color w:val="004080"/>
                <w:sz w:val="24"/>
                <w:szCs w:val="24"/>
              </w:rPr>
              <w:drawing>
                <wp:inline distT="0" distB="0" distL="0" distR="0">
                  <wp:extent cx="101600" cy="101600"/>
                  <wp:effectExtent l="19050" t="0" r="0" b="0"/>
                  <wp:docPr id="30" name="Picture 30" descr="Back to cited text no. 8">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ack to cited text no. 8">
                            <a:hlinkClick r:id="rId72"/>
                          </pic:cNvPr>
                          <pic:cNvPicPr>
                            <a:picLocks noChangeAspect="1" noChangeArrowheads="1"/>
                          </pic:cNvPicPr>
                        </pic:nvPicPr>
                        <pic:blipFill>
                          <a:blip r:embed="rId63"/>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8976F0">
              <w:rPr>
                <w:rFonts w:ascii="Verdana" w:eastAsia="Times New Roman" w:hAnsi="Verdana" w:cs="Times New Roman"/>
                <w:color w:val="000000"/>
                <w:sz w:val="24"/>
                <w:szCs w:val="24"/>
              </w:rPr>
              <w:br/>
              <w:t>    </w:t>
            </w:r>
          </w:p>
        </w:tc>
      </w:tr>
      <w:bookmarkStart w:id="49" w:name="ref9"/>
      <w:tr w:rsidR="008976F0" w:rsidRPr="008976F0" w:rsidTr="008976F0">
        <w:trPr>
          <w:tblCellSpacing w:w="0" w:type="dxa"/>
        </w:trPr>
        <w:tc>
          <w:tcPr>
            <w:tcW w:w="250" w:type="pct"/>
            <w:shd w:val="clear" w:color="auto" w:fill="FFFFFF"/>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fldChar w:fldCharType="begin"/>
            </w:r>
            <w:r w:rsidRPr="008976F0">
              <w:rPr>
                <w:rFonts w:ascii="Verdana" w:eastAsia="Times New Roman" w:hAnsi="Verdana" w:cs="Times New Roman"/>
                <w:color w:val="000000"/>
                <w:sz w:val="24"/>
                <w:szCs w:val="24"/>
              </w:rPr>
              <w:instrText xml:space="preserve"> HYPERLINK "http://www.ijdvl.com/article.asp?issn=0378-6323;year=2018;volume=84;issue=4;spage=500;epage=505;aulast=Adya" \l "ft9" </w:instrText>
            </w:r>
            <w:r w:rsidRPr="008976F0">
              <w:rPr>
                <w:rFonts w:ascii="Verdana" w:eastAsia="Times New Roman" w:hAnsi="Verdana" w:cs="Times New Roman"/>
                <w:color w:val="000000"/>
                <w:sz w:val="24"/>
                <w:szCs w:val="24"/>
              </w:rPr>
              <w:fldChar w:fldCharType="separate"/>
            </w:r>
            <w:r w:rsidRPr="008976F0">
              <w:rPr>
                <w:rFonts w:ascii="Arial" w:eastAsia="Times New Roman" w:hAnsi="Arial" w:cs="Arial"/>
                <w:color w:val="CC6601"/>
              </w:rPr>
              <w:t>9.</w:t>
            </w:r>
            <w:r w:rsidRPr="008976F0">
              <w:rPr>
                <w:rFonts w:ascii="Verdana" w:eastAsia="Times New Roman" w:hAnsi="Verdana" w:cs="Times New Roman"/>
                <w:color w:val="000000"/>
                <w:sz w:val="24"/>
                <w:szCs w:val="24"/>
              </w:rPr>
              <w:fldChar w:fldCharType="end"/>
            </w:r>
            <w:bookmarkEnd w:id="49"/>
          </w:p>
        </w:tc>
        <w:tc>
          <w:tcPr>
            <w:tcW w:w="0" w:type="auto"/>
            <w:shd w:val="clear" w:color="auto" w:fill="FFFFFF"/>
            <w:vAlign w:val="center"/>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proofErr w:type="spellStart"/>
            <w:r w:rsidRPr="008976F0">
              <w:rPr>
                <w:rFonts w:ascii="Verdana" w:eastAsia="Times New Roman" w:hAnsi="Verdana" w:cs="Times New Roman"/>
                <w:color w:val="000000"/>
                <w:sz w:val="24"/>
                <w:szCs w:val="24"/>
              </w:rPr>
              <w:t>Sotoodian</w:t>
            </w:r>
            <w:proofErr w:type="spellEnd"/>
            <w:r w:rsidRPr="008976F0">
              <w:rPr>
                <w:rFonts w:ascii="Verdana" w:eastAsia="Times New Roman" w:hAnsi="Verdana" w:cs="Times New Roman"/>
                <w:color w:val="000000"/>
                <w:sz w:val="24"/>
                <w:szCs w:val="24"/>
              </w:rPr>
              <w:t xml:space="preserve"> B, </w:t>
            </w:r>
            <w:proofErr w:type="spellStart"/>
            <w:r w:rsidRPr="008976F0">
              <w:rPr>
                <w:rFonts w:ascii="Verdana" w:eastAsia="Times New Roman" w:hAnsi="Verdana" w:cs="Times New Roman"/>
                <w:color w:val="000000"/>
                <w:sz w:val="24"/>
                <w:szCs w:val="24"/>
              </w:rPr>
              <w:t>Rao</w:t>
            </w:r>
            <w:proofErr w:type="spellEnd"/>
            <w:r w:rsidRPr="008976F0">
              <w:rPr>
                <w:rFonts w:ascii="Verdana" w:eastAsia="Times New Roman" w:hAnsi="Verdana" w:cs="Times New Roman"/>
                <w:color w:val="000000"/>
                <w:sz w:val="24"/>
                <w:szCs w:val="24"/>
              </w:rPr>
              <w:t xml:space="preserve"> J. Scarlet Fever Clinical Presentation. Available from: </w:t>
            </w:r>
            <w:hyperlink r:id="rId73" w:anchor="b2" w:tgtFrame="_blank" w:history="1">
              <w:r w:rsidRPr="008976F0">
                <w:rPr>
                  <w:rFonts w:ascii="Arial" w:eastAsia="Times New Roman" w:hAnsi="Arial" w:cs="Arial"/>
                  <w:color w:val="004080"/>
                  <w:sz w:val="24"/>
                  <w:szCs w:val="24"/>
                </w:rPr>
                <w:t>http://www.emedicine.medscape.com/article/1053253-clinical#b2</w:t>
              </w:r>
            </w:hyperlink>
            <w:r w:rsidRPr="008976F0">
              <w:rPr>
                <w:rFonts w:ascii="Verdana" w:eastAsia="Times New Roman" w:hAnsi="Verdana" w:cs="Times New Roman"/>
                <w:color w:val="000000"/>
                <w:sz w:val="24"/>
                <w:szCs w:val="24"/>
              </w:rPr>
              <w:t xml:space="preserve">. [Last </w:t>
            </w:r>
            <w:r w:rsidRPr="008976F0">
              <w:rPr>
                <w:rFonts w:ascii="Verdana" w:eastAsia="Times New Roman" w:hAnsi="Verdana" w:cs="Times New Roman"/>
                <w:color w:val="000000"/>
                <w:sz w:val="24"/>
                <w:szCs w:val="24"/>
              </w:rPr>
              <w:lastRenderedPageBreak/>
              <w:t>accessed on 2017 Jan 03].  </w:t>
            </w:r>
            <w:r>
              <w:rPr>
                <w:rFonts w:ascii="Arial" w:eastAsia="Times New Roman" w:hAnsi="Arial" w:cs="Arial"/>
                <w:noProof/>
                <w:color w:val="004080"/>
                <w:sz w:val="24"/>
                <w:szCs w:val="24"/>
              </w:rPr>
              <w:drawing>
                <wp:inline distT="0" distB="0" distL="0" distR="0">
                  <wp:extent cx="101600" cy="101600"/>
                  <wp:effectExtent l="19050" t="0" r="0" b="0"/>
                  <wp:docPr id="31" name="Picture 31" descr="Back to cited text no. 9">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ack to cited text no. 9">
                            <a:hlinkClick r:id="rId74"/>
                          </pic:cNvPr>
                          <pic:cNvPicPr>
                            <a:picLocks noChangeAspect="1" noChangeArrowheads="1"/>
                          </pic:cNvPicPr>
                        </pic:nvPicPr>
                        <pic:blipFill>
                          <a:blip r:embed="rId63"/>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8976F0">
              <w:rPr>
                <w:rFonts w:ascii="Verdana" w:eastAsia="Times New Roman" w:hAnsi="Verdana" w:cs="Times New Roman"/>
                <w:color w:val="000000"/>
                <w:sz w:val="24"/>
                <w:szCs w:val="24"/>
              </w:rPr>
              <w:br/>
              <w:t>    </w:t>
            </w:r>
          </w:p>
        </w:tc>
      </w:tr>
      <w:bookmarkStart w:id="50" w:name="ref10"/>
      <w:tr w:rsidR="008976F0" w:rsidRPr="008976F0" w:rsidTr="008976F0">
        <w:trPr>
          <w:tblCellSpacing w:w="0" w:type="dxa"/>
        </w:trPr>
        <w:tc>
          <w:tcPr>
            <w:tcW w:w="250" w:type="pct"/>
            <w:shd w:val="clear" w:color="auto" w:fill="FFFFFF"/>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lastRenderedPageBreak/>
              <w:fldChar w:fldCharType="begin"/>
            </w:r>
            <w:r w:rsidRPr="008976F0">
              <w:rPr>
                <w:rFonts w:ascii="Verdana" w:eastAsia="Times New Roman" w:hAnsi="Verdana" w:cs="Times New Roman"/>
                <w:color w:val="000000"/>
                <w:sz w:val="24"/>
                <w:szCs w:val="24"/>
              </w:rPr>
              <w:instrText xml:space="preserve"> HYPERLINK "http://www.ijdvl.com/article.asp?issn=0378-6323;year=2018;volume=84;issue=4;spage=500;epage=505;aulast=Adya" \l "ft10" </w:instrText>
            </w:r>
            <w:r w:rsidRPr="008976F0">
              <w:rPr>
                <w:rFonts w:ascii="Verdana" w:eastAsia="Times New Roman" w:hAnsi="Verdana" w:cs="Times New Roman"/>
                <w:color w:val="000000"/>
                <w:sz w:val="24"/>
                <w:szCs w:val="24"/>
              </w:rPr>
              <w:fldChar w:fldCharType="separate"/>
            </w:r>
            <w:r w:rsidRPr="008976F0">
              <w:rPr>
                <w:rFonts w:ascii="Arial" w:eastAsia="Times New Roman" w:hAnsi="Arial" w:cs="Arial"/>
                <w:color w:val="CC6601"/>
              </w:rPr>
              <w:t>10.</w:t>
            </w:r>
            <w:r w:rsidRPr="008976F0">
              <w:rPr>
                <w:rFonts w:ascii="Verdana" w:eastAsia="Times New Roman" w:hAnsi="Verdana" w:cs="Times New Roman"/>
                <w:color w:val="000000"/>
                <w:sz w:val="24"/>
                <w:szCs w:val="24"/>
              </w:rPr>
              <w:fldChar w:fldCharType="end"/>
            </w:r>
            <w:bookmarkEnd w:id="50"/>
          </w:p>
        </w:tc>
        <w:tc>
          <w:tcPr>
            <w:tcW w:w="0" w:type="auto"/>
            <w:shd w:val="clear" w:color="auto" w:fill="FFFFFF"/>
            <w:vAlign w:val="center"/>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t xml:space="preserve">Traverse JB, </w:t>
            </w:r>
            <w:proofErr w:type="spellStart"/>
            <w:r w:rsidRPr="008976F0">
              <w:rPr>
                <w:rFonts w:ascii="Verdana" w:eastAsia="Times New Roman" w:hAnsi="Verdana" w:cs="Times New Roman"/>
                <w:color w:val="000000"/>
                <w:sz w:val="24"/>
                <w:szCs w:val="24"/>
              </w:rPr>
              <w:t>Mousdicas</w:t>
            </w:r>
            <w:proofErr w:type="spellEnd"/>
            <w:r w:rsidRPr="008976F0">
              <w:rPr>
                <w:rFonts w:ascii="Verdana" w:eastAsia="Times New Roman" w:hAnsi="Verdana" w:cs="Times New Roman"/>
                <w:color w:val="000000"/>
                <w:sz w:val="24"/>
                <w:szCs w:val="24"/>
              </w:rPr>
              <w:t xml:space="preserve"> N. Gram-positive infections associated with toxin production. In: Goldsmith LA, Katz SI, Gilchrest BA, </w:t>
            </w:r>
            <w:proofErr w:type="spellStart"/>
            <w:r w:rsidRPr="008976F0">
              <w:rPr>
                <w:rFonts w:ascii="Verdana" w:eastAsia="Times New Roman" w:hAnsi="Verdana" w:cs="Times New Roman"/>
                <w:color w:val="000000"/>
                <w:sz w:val="24"/>
                <w:szCs w:val="24"/>
              </w:rPr>
              <w:t>Paller</w:t>
            </w:r>
            <w:proofErr w:type="spellEnd"/>
            <w:r w:rsidRPr="008976F0">
              <w:rPr>
                <w:rFonts w:ascii="Verdana" w:eastAsia="Times New Roman" w:hAnsi="Verdana" w:cs="Times New Roman"/>
                <w:color w:val="000000"/>
                <w:sz w:val="24"/>
                <w:szCs w:val="24"/>
              </w:rPr>
              <w:t xml:space="preserve"> AS, </w:t>
            </w:r>
            <w:proofErr w:type="spellStart"/>
            <w:r w:rsidRPr="008976F0">
              <w:rPr>
                <w:rFonts w:ascii="Verdana" w:eastAsia="Times New Roman" w:hAnsi="Verdana" w:cs="Times New Roman"/>
                <w:color w:val="000000"/>
                <w:sz w:val="24"/>
                <w:szCs w:val="24"/>
              </w:rPr>
              <w:t>Leffell</w:t>
            </w:r>
            <w:proofErr w:type="spellEnd"/>
            <w:r w:rsidRPr="008976F0">
              <w:rPr>
                <w:rFonts w:ascii="Verdana" w:eastAsia="Times New Roman" w:hAnsi="Verdana" w:cs="Times New Roman"/>
                <w:color w:val="000000"/>
                <w:sz w:val="24"/>
                <w:szCs w:val="24"/>
              </w:rPr>
              <w:t xml:space="preserve"> DJ, Wolff K, editors. Fitzpatrick's Dermatology in General Medicine. 8</w:t>
            </w:r>
            <w:r w:rsidRPr="008976F0">
              <w:rPr>
                <w:rFonts w:ascii="Verdana" w:eastAsia="Times New Roman" w:hAnsi="Verdana" w:cs="Times New Roman"/>
                <w:color w:val="000000"/>
                <w:sz w:val="24"/>
                <w:szCs w:val="24"/>
                <w:vertAlign w:val="superscript"/>
              </w:rPr>
              <w:t>th</w:t>
            </w:r>
            <w:r w:rsidRPr="008976F0">
              <w:rPr>
                <w:rFonts w:ascii="Verdana" w:eastAsia="Times New Roman" w:hAnsi="Verdana" w:cs="Times New Roman"/>
                <w:color w:val="000000"/>
                <w:sz w:val="24"/>
                <w:szCs w:val="24"/>
              </w:rPr>
              <w:t> ed. New York. The McGraw-Hill Companies; 2012. p. 2148-60.  </w:t>
            </w:r>
            <w:r>
              <w:rPr>
                <w:rFonts w:ascii="Arial" w:eastAsia="Times New Roman" w:hAnsi="Arial" w:cs="Arial"/>
                <w:noProof/>
                <w:color w:val="004080"/>
                <w:sz w:val="24"/>
                <w:szCs w:val="24"/>
              </w:rPr>
              <w:drawing>
                <wp:inline distT="0" distB="0" distL="0" distR="0">
                  <wp:extent cx="101600" cy="101600"/>
                  <wp:effectExtent l="19050" t="0" r="0" b="0"/>
                  <wp:docPr id="32" name="Picture 32" descr="Back to cited text no. 10">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ack to cited text no. 10">
                            <a:hlinkClick r:id="rId75"/>
                          </pic:cNvPr>
                          <pic:cNvPicPr>
                            <a:picLocks noChangeAspect="1" noChangeArrowheads="1"/>
                          </pic:cNvPicPr>
                        </pic:nvPicPr>
                        <pic:blipFill>
                          <a:blip r:embed="rId63"/>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8976F0">
              <w:rPr>
                <w:rFonts w:ascii="Verdana" w:eastAsia="Times New Roman" w:hAnsi="Verdana" w:cs="Times New Roman"/>
                <w:color w:val="000000"/>
                <w:sz w:val="24"/>
                <w:szCs w:val="24"/>
              </w:rPr>
              <w:br/>
              <w:t>    </w:t>
            </w:r>
          </w:p>
        </w:tc>
      </w:tr>
      <w:bookmarkStart w:id="51" w:name="ref11"/>
      <w:tr w:rsidR="008976F0" w:rsidRPr="008976F0" w:rsidTr="008976F0">
        <w:trPr>
          <w:tblCellSpacing w:w="0" w:type="dxa"/>
        </w:trPr>
        <w:tc>
          <w:tcPr>
            <w:tcW w:w="250" w:type="pct"/>
            <w:shd w:val="clear" w:color="auto" w:fill="FFFFFF"/>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fldChar w:fldCharType="begin"/>
            </w:r>
            <w:r w:rsidRPr="008976F0">
              <w:rPr>
                <w:rFonts w:ascii="Verdana" w:eastAsia="Times New Roman" w:hAnsi="Verdana" w:cs="Times New Roman"/>
                <w:color w:val="000000"/>
                <w:sz w:val="24"/>
                <w:szCs w:val="24"/>
              </w:rPr>
              <w:instrText xml:space="preserve"> HYPERLINK "http://www.ijdvl.com/article.asp?issn=0378-6323;year=2018;volume=84;issue=4;spage=500;epage=505;aulast=Adya" \l "ft11" </w:instrText>
            </w:r>
            <w:r w:rsidRPr="008976F0">
              <w:rPr>
                <w:rFonts w:ascii="Verdana" w:eastAsia="Times New Roman" w:hAnsi="Verdana" w:cs="Times New Roman"/>
                <w:color w:val="000000"/>
                <w:sz w:val="24"/>
                <w:szCs w:val="24"/>
              </w:rPr>
              <w:fldChar w:fldCharType="separate"/>
            </w:r>
            <w:r w:rsidRPr="008976F0">
              <w:rPr>
                <w:rFonts w:ascii="Arial" w:eastAsia="Times New Roman" w:hAnsi="Arial" w:cs="Arial"/>
                <w:color w:val="CC6601"/>
              </w:rPr>
              <w:t>11.</w:t>
            </w:r>
            <w:r w:rsidRPr="008976F0">
              <w:rPr>
                <w:rFonts w:ascii="Verdana" w:eastAsia="Times New Roman" w:hAnsi="Verdana" w:cs="Times New Roman"/>
                <w:color w:val="000000"/>
                <w:sz w:val="24"/>
                <w:szCs w:val="24"/>
              </w:rPr>
              <w:fldChar w:fldCharType="end"/>
            </w:r>
            <w:bookmarkEnd w:id="51"/>
          </w:p>
        </w:tc>
        <w:tc>
          <w:tcPr>
            <w:tcW w:w="0" w:type="auto"/>
            <w:shd w:val="clear" w:color="auto" w:fill="FFFFFF"/>
            <w:vAlign w:val="center"/>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proofErr w:type="spellStart"/>
            <w:r w:rsidRPr="008976F0">
              <w:rPr>
                <w:rFonts w:ascii="Verdana" w:eastAsia="Times New Roman" w:hAnsi="Verdana" w:cs="Times New Roman"/>
                <w:color w:val="000000"/>
                <w:sz w:val="24"/>
                <w:szCs w:val="24"/>
              </w:rPr>
              <w:t>Halpern</w:t>
            </w:r>
            <w:proofErr w:type="spellEnd"/>
            <w:r w:rsidRPr="008976F0">
              <w:rPr>
                <w:rFonts w:ascii="Verdana" w:eastAsia="Times New Roman" w:hAnsi="Verdana" w:cs="Times New Roman"/>
                <w:color w:val="000000"/>
                <w:sz w:val="24"/>
                <w:szCs w:val="24"/>
              </w:rPr>
              <w:t xml:space="preserve"> AV, </w:t>
            </w:r>
            <w:proofErr w:type="spellStart"/>
            <w:r w:rsidRPr="008976F0">
              <w:rPr>
                <w:rFonts w:ascii="Verdana" w:eastAsia="Times New Roman" w:hAnsi="Verdana" w:cs="Times New Roman"/>
                <w:color w:val="000000"/>
                <w:sz w:val="24"/>
                <w:szCs w:val="24"/>
              </w:rPr>
              <w:t>Heymann</w:t>
            </w:r>
            <w:proofErr w:type="spellEnd"/>
            <w:r w:rsidRPr="008976F0">
              <w:rPr>
                <w:rFonts w:ascii="Verdana" w:eastAsia="Times New Roman" w:hAnsi="Verdana" w:cs="Times New Roman"/>
                <w:color w:val="000000"/>
                <w:sz w:val="24"/>
                <w:szCs w:val="24"/>
              </w:rPr>
              <w:t xml:space="preserve"> WR. Bacterial diseases. In: </w:t>
            </w:r>
            <w:proofErr w:type="spellStart"/>
            <w:r w:rsidRPr="008976F0">
              <w:rPr>
                <w:rFonts w:ascii="Verdana" w:eastAsia="Times New Roman" w:hAnsi="Verdana" w:cs="Times New Roman"/>
                <w:color w:val="000000"/>
                <w:sz w:val="24"/>
                <w:szCs w:val="24"/>
              </w:rPr>
              <w:t>Bolognia</w:t>
            </w:r>
            <w:proofErr w:type="spellEnd"/>
            <w:r w:rsidRPr="008976F0">
              <w:rPr>
                <w:rFonts w:ascii="Verdana" w:eastAsia="Times New Roman" w:hAnsi="Verdana" w:cs="Times New Roman"/>
                <w:color w:val="000000"/>
                <w:sz w:val="24"/>
                <w:szCs w:val="24"/>
              </w:rPr>
              <w:t xml:space="preserve"> JL, </w:t>
            </w:r>
            <w:proofErr w:type="spellStart"/>
            <w:r w:rsidRPr="008976F0">
              <w:rPr>
                <w:rFonts w:ascii="Verdana" w:eastAsia="Times New Roman" w:hAnsi="Verdana" w:cs="Times New Roman"/>
                <w:color w:val="000000"/>
                <w:sz w:val="24"/>
                <w:szCs w:val="24"/>
              </w:rPr>
              <w:t>Jorizzo</w:t>
            </w:r>
            <w:proofErr w:type="spellEnd"/>
            <w:r w:rsidRPr="008976F0">
              <w:rPr>
                <w:rFonts w:ascii="Verdana" w:eastAsia="Times New Roman" w:hAnsi="Verdana" w:cs="Times New Roman"/>
                <w:color w:val="000000"/>
                <w:sz w:val="24"/>
                <w:szCs w:val="24"/>
              </w:rPr>
              <w:t xml:space="preserve"> JL, </w:t>
            </w:r>
            <w:proofErr w:type="spellStart"/>
            <w:r w:rsidRPr="008976F0">
              <w:rPr>
                <w:rFonts w:ascii="Verdana" w:eastAsia="Times New Roman" w:hAnsi="Verdana" w:cs="Times New Roman"/>
                <w:color w:val="000000"/>
                <w:sz w:val="24"/>
                <w:szCs w:val="24"/>
              </w:rPr>
              <w:t>Rapini</w:t>
            </w:r>
            <w:proofErr w:type="spellEnd"/>
            <w:r w:rsidRPr="008976F0">
              <w:rPr>
                <w:rFonts w:ascii="Verdana" w:eastAsia="Times New Roman" w:hAnsi="Verdana" w:cs="Times New Roman"/>
                <w:color w:val="000000"/>
                <w:sz w:val="24"/>
                <w:szCs w:val="24"/>
              </w:rPr>
              <w:t xml:space="preserve"> RP, editors. Dermatology. 2</w:t>
            </w:r>
            <w:r w:rsidRPr="008976F0">
              <w:rPr>
                <w:rFonts w:ascii="Verdana" w:eastAsia="Times New Roman" w:hAnsi="Verdana" w:cs="Times New Roman"/>
                <w:color w:val="000000"/>
                <w:sz w:val="24"/>
                <w:szCs w:val="24"/>
                <w:vertAlign w:val="superscript"/>
              </w:rPr>
              <w:t>nd</w:t>
            </w:r>
            <w:r w:rsidRPr="008976F0">
              <w:rPr>
                <w:rFonts w:ascii="Verdana" w:eastAsia="Times New Roman" w:hAnsi="Verdana" w:cs="Times New Roman"/>
                <w:color w:val="000000"/>
                <w:sz w:val="24"/>
                <w:szCs w:val="24"/>
              </w:rPr>
              <w:t> ed. London: Elsevier; 2008. p. 1075-106.  </w:t>
            </w:r>
            <w:r>
              <w:rPr>
                <w:rFonts w:ascii="Arial" w:eastAsia="Times New Roman" w:hAnsi="Arial" w:cs="Arial"/>
                <w:noProof/>
                <w:color w:val="004080"/>
                <w:sz w:val="24"/>
                <w:szCs w:val="24"/>
              </w:rPr>
              <w:drawing>
                <wp:inline distT="0" distB="0" distL="0" distR="0">
                  <wp:extent cx="101600" cy="101600"/>
                  <wp:effectExtent l="19050" t="0" r="0" b="0"/>
                  <wp:docPr id="33" name="Picture 33" descr="Back to cited text no. 11">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ack to cited text no. 11">
                            <a:hlinkClick r:id="rId76"/>
                          </pic:cNvPr>
                          <pic:cNvPicPr>
                            <a:picLocks noChangeAspect="1" noChangeArrowheads="1"/>
                          </pic:cNvPicPr>
                        </pic:nvPicPr>
                        <pic:blipFill>
                          <a:blip r:embed="rId63"/>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8976F0">
              <w:rPr>
                <w:rFonts w:ascii="Verdana" w:eastAsia="Times New Roman" w:hAnsi="Verdana" w:cs="Times New Roman"/>
                <w:color w:val="000000"/>
                <w:sz w:val="24"/>
                <w:szCs w:val="24"/>
              </w:rPr>
              <w:br/>
              <w:t>    </w:t>
            </w:r>
          </w:p>
        </w:tc>
      </w:tr>
      <w:bookmarkStart w:id="52" w:name="ref12"/>
      <w:tr w:rsidR="008976F0" w:rsidRPr="008976F0" w:rsidTr="008976F0">
        <w:trPr>
          <w:tblCellSpacing w:w="0" w:type="dxa"/>
        </w:trPr>
        <w:tc>
          <w:tcPr>
            <w:tcW w:w="250" w:type="pct"/>
            <w:shd w:val="clear" w:color="auto" w:fill="FFFFFF"/>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fldChar w:fldCharType="begin"/>
            </w:r>
            <w:r w:rsidRPr="008976F0">
              <w:rPr>
                <w:rFonts w:ascii="Verdana" w:eastAsia="Times New Roman" w:hAnsi="Verdana" w:cs="Times New Roman"/>
                <w:color w:val="000000"/>
                <w:sz w:val="24"/>
                <w:szCs w:val="24"/>
              </w:rPr>
              <w:instrText xml:space="preserve"> HYPERLINK "http://www.ijdvl.com/article.asp?issn=0378-6323;year=2018;volume=84;issue=4;spage=500;epage=505;aulast=Adya" \l "ft12" </w:instrText>
            </w:r>
            <w:r w:rsidRPr="008976F0">
              <w:rPr>
                <w:rFonts w:ascii="Verdana" w:eastAsia="Times New Roman" w:hAnsi="Verdana" w:cs="Times New Roman"/>
                <w:color w:val="000000"/>
                <w:sz w:val="24"/>
                <w:szCs w:val="24"/>
              </w:rPr>
              <w:fldChar w:fldCharType="separate"/>
            </w:r>
            <w:r w:rsidRPr="008976F0">
              <w:rPr>
                <w:rFonts w:ascii="Arial" w:eastAsia="Times New Roman" w:hAnsi="Arial" w:cs="Arial"/>
                <w:color w:val="CC6601"/>
              </w:rPr>
              <w:t>12.</w:t>
            </w:r>
            <w:r w:rsidRPr="008976F0">
              <w:rPr>
                <w:rFonts w:ascii="Verdana" w:eastAsia="Times New Roman" w:hAnsi="Verdana" w:cs="Times New Roman"/>
                <w:color w:val="000000"/>
                <w:sz w:val="24"/>
                <w:szCs w:val="24"/>
              </w:rPr>
              <w:fldChar w:fldCharType="end"/>
            </w:r>
            <w:bookmarkEnd w:id="52"/>
          </w:p>
        </w:tc>
        <w:tc>
          <w:tcPr>
            <w:tcW w:w="0" w:type="auto"/>
            <w:shd w:val="clear" w:color="auto" w:fill="FFFFFF"/>
            <w:vAlign w:val="center"/>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t>Toxic Shock Syndrome (Other Than Streptococcal) (TSS) 2011 Case Definition. Available from: </w:t>
            </w:r>
            <w:hyperlink r:id="rId77" w:tgtFrame="_blank" w:history="1">
              <w:r w:rsidRPr="008976F0">
                <w:rPr>
                  <w:rFonts w:ascii="Arial" w:eastAsia="Times New Roman" w:hAnsi="Arial" w:cs="Arial"/>
                  <w:color w:val="004080"/>
                  <w:sz w:val="24"/>
                  <w:szCs w:val="24"/>
                </w:rPr>
                <w:t>https://wwwn.cdc.gov/nndss/conditions/toxic-shock-syndrome-other-than-streptococcal/case-definition/2011/</w:t>
              </w:r>
            </w:hyperlink>
            <w:r w:rsidRPr="008976F0">
              <w:rPr>
                <w:rFonts w:ascii="Verdana" w:eastAsia="Times New Roman" w:hAnsi="Verdana" w:cs="Times New Roman"/>
                <w:color w:val="000000"/>
                <w:sz w:val="24"/>
                <w:szCs w:val="24"/>
              </w:rPr>
              <w:t>. [Last accessed on 2017 Jan 07].  </w:t>
            </w:r>
            <w:r>
              <w:rPr>
                <w:rFonts w:ascii="Arial" w:eastAsia="Times New Roman" w:hAnsi="Arial" w:cs="Arial"/>
                <w:noProof/>
                <w:color w:val="004080"/>
                <w:sz w:val="24"/>
                <w:szCs w:val="24"/>
              </w:rPr>
              <w:drawing>
                <wp:inline distT="0" distB="0" distL="0" distR="0">
                  <wp:extent cx="101600" cy="101600"/>
                  <wp:effectExtent l="19050" t="0" r="0" b="0"/>
                  <wp:docPr id="34" name="Picture 34" descr="Back to cited text no. 12">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ack to cited text no. 12">
                            <a:hlinkClick r:id="rId78"/>
                          </pic:cNvPr>
                          <pic:cNvPicPr>
                            <a:picLocks noChangeAspect="1" noChangeArrowheads="1"/>
                          </pic:cNvPicPr>
                        </pic:nvPicPr>
                        <pic:blipFill>
                          <a:blip r:embed="rId63"/>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8976F0">
              <w:rPr>
                <w:rFonts w:ascii="Verdana" w:eastAsia="Times New Roman" w:hAnsi="Verdana" w:cs="Times New Roman"/>
                <w:color w:val="000000"/>
                <w:sz w:val="24"/>
                <w:szCs w:val="24"/>
              </w:rPr>
              <w:br/>
              <w:t>    </w:t>
            </w:r>
          </w:p>
        </w:tc>
      </w:tr>
      <w:bookmarkStart w:id="53" w:name="ref13"/>
      <w:tr w:rsidR="008976F0" w:rsidRPr="008976F0" w:rsidTr="008976F0">
        <w:trPr>
          <w:tblCellSpacing w:w="0" w:type="dxa"/>
        </w:trPr>
        <w:tc>
          <w:tcPr>
            <w:tcW w:w="250" w:type="pct"/>
            <w:shd w:val="clear" w:color="auto" w:fill="FFFFFF"/>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fldChar w:fldCharType="begin"/>
            </w:r>
            <w:r w:rsidRPr="008976F0">
              <w:rPr>
                <w:rFonts w:ascii="Verdana" w:eastAsia="Times New Roman" w:hAnsi="Verdana" w:cs="Times New Roman"/>
                <w:color w:val="000000"/>
                <w:sz w:val="24"/>
                <w:szCs w:val="24"/>
              </w:rPr>
              <w:instrText xml:space="preserve"> HYPERLINK "http://www.ijdvl.com/article.asp?issn=0378-6323;year=2018;volume=84;issue=4;spage=500;epage=505;aulast=Adya" \l "ft13" </w:instrText>
            </w:r>
            <w:r w:rsidRPr="008976F0">
              <w:rPr>
                <w:rFonts w:ascii="Verdana" w:eastAsia="Times New Roman" w:hAnsi="Verdana" w:cs="Times New Roman"/>
                <w:color w:val="000000"/>
                <w:sz w:val="24"/>
                <w:szCs w:val="24"/>
              </w:rPr>
              <w:fldChar w:fldCharType="separate"/>
            </w:r>
            <w:r w:rsidRPr="008976F0">
              <w:rPr>
                <w:rFonts w:ascii="Arial" w:eastAsia="Times New Roman" w:hAnsi="Arial" w:cs="Arial"/>
                <w:color w:val="CC6601"/>
              </w:rPr>
              <w:t>13.</w:t>
            </w:r>
            <w:r w:rsidRPr="008976F0">
              <w:rPr>
                <w:rFonts w:ascii="Verdana" w:eastAsia="Times New Roman" w:hAnsi="Verdana" w:cs="Times New Roman"/>
                <w:color w:val="000000"/>
                <w:sz w:val="24"/>
                <w:szCs w:val="24"/>
              </w:rPr>
              <w:fldChar w:fldCharType="end"/>
            </w:r>
            <w:bookmarkEnd w:id="53"/>
          </w:p>
        </w:tc>
        <w:tc>
          <w:tcPr>
            <w:tcW w:w="0" w:type="auto"/>
            <w:shd w:val="clear" w:color="auto" w:fill="FFFFFF"/>
            <w:vAlign w:val="center"/>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t>Streptococcal Toxic Shock Syndrome (STSS) (</w:t>
            </w:r>
            <w:r w:rsidRPr="008976F0">
              <w:rPr>
                <w:rFonts w:ascii="Verdana" w:eastAsia="Times New Roman" w:hAnsi="Verdana" w:cs="Times New Roman"/>
                <w:i/>
                <w:iCs/>
                <w:color w:val="000000"/>
                <w:sz w:val="24"/>
                <w:szCs w:val="24"/>
              </w:rPr>
              <w:t xml:space="preserve">Streptococcus </w:t>
            </w:r>
            <w:proofErr w:type="spellStart"/>
            <w:r w:rsidRPr="008976F0">
              <w:rPr>
                <w:rFonts w:ascii="Verdana" w:eastAsia="Times New Roman" w:hAnsi="Verdana" w:cs="Times New Roman"/>
                <w:i/>
                <w:iCs/>
                <w:color w:val="000000"/>
                <w:sz w:val="24"/>
                <w:szCs w:val="24"/>
              </w:rPr>
              <w:t>pyogenes</w:t>
            </w:r>
            <w:proofErr w:type="spellEnd"/>
            <w:r w:rsidRPr="008976F0">
              <w:rPr>
                <w:rFonts w:ascii="Verdana" w:eastAsia="Times New Roman" w:hAnsi="Verdana" w:cs="Times New Roman"/>
                <w:color w:val="000000"/>
                <w:sz w:val="24"/>
                <w:szCs w:val="24"/>
              </w:rPr>
              <w:t>) 2010 Case Definition. Available from: </w:t>
            </w:r>
            <w:hyperlink r:id="rId79" w:tgtFrame="_blank" w:history="1">
              <w:r w:rsidRPr="008976F0">
                <w:rPr>
                  <w:rFonts w:ascii="Arial" w:eastAsia="Times New Roman" w:hAnsi="Arial" w:cs="Arial"/>
                  <w:color w:val="004080"/>
                  <w:sz w:val="24"/>
                  <w:szCs w:val="24"/>
                </w:rPr>
                <w:t>https://wwwn.cdc.gov/nndss/conditions/streptococcal-toxic-shock-syndrome/case-definition/2010/</w:t>
              </w:r>
            </w:hyperlink>
            <w:r w:rsidRPr="008976F0">
              <w:rPr>
                <w:rFonts w:ascii="Verdana" w:eastAsia="Times New Roman" w:hAnsi="Verdana" w:cs="Times New Roman"/>
                <w:color w:val="000000"/>
                <w:sz w:val="24"/>
                <w:szCs w:val="24"/>
              </w:rPr>
              <w:t>. [Last accessed on 2017 Jan 07].  </w:t>
            </w:r>
            <w:r>
              <w:rPr>
                <w:rFonts w:ascii="Arial" w:eastAsia="Times New Roman" w:hAnsi="Arial" w:cs="Arial"/>
                <w:noProof/>
                <w:color w:val="004080"/>
                <w:sz w:val="24"/>
                <w:szCs w:val="24"/>
              </w:rPr>
              <w:drawing>
                <wp:inline distT="0" distB="0" distL="0" distR="0">
                  <wp:extent cx="101600" cy="101600"/>
                  <wp:effectExtent l="19050" t="0" r="0" b="0"/>
                  <wp:docPr id="35" name="Picture 35" descr="Back to cited text no. 13">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ack to cited text no. 13">
                            <a:hlinkClick r:id="rId80"/>
                          </pic:cNvPr>
                          <pic:cNvPicPr>
                            <a:picLocks noChangeAspect="1" noChangeArrowheads="1"/>
                          </pic:cNvPicPr>
                        </pic:nvPicPr>
                        <pic:blipFill>
                          <a:blip r:embed="rId63"/>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8976F0">
              <w:rPr>
                <w:rFonts w:ascii="Verdana" w:eastAsia="Times New Roman" w:hAnsi="Verdana" w:cs="Times New Roman"/>
                <w:color w:val="000000"/>
                <w:sz w:val="24"/>
                <w:szCs w:val="24"/>
              </w:rPr>
              <w:br/>
              <w:t>    </w:t>
            </w:r>
          </w:p>
        </w:tc>
      </w:tr>
      <w:bookmarkStart w:id="54" w:name="ref14"/>
      <w:tr w:rsidR="008976F0" w:rsidRPr="008976F0" w:rsidTr="008976F0">
        <w:trPr>
          <w:tblCellSpacing w:w="0" w:type="dxa"/>
        </w:trPr>
        <w:tc>
          <w:tcPr>
            <w:tcW w:w="250" w:type="pct"/>
            <w:shd w:val="clear" w:color="auto" w:fill="FFFFFF"/>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fldChar w:fldCharType="begin"/>
            </w:r>
            <w:r w:rsidRPr="008976F0">
              <w:rPr>
                <w:rFonts w:ascii="Verdana" w:eastAsia="Times New Roman" w:hAnsi="Verdana" w:cs="Times New Roman"/>
                <w:color w:val="000000"/>
                <w:sz w:val="24"/>
                <w:szCs w:val="24"/>
              </w:rPr>
              <w:instrText xml:space="preserve"> HYPERLINK "http://www.ijdvl.com/article.asp?issn=0378-6323;year=2018;volume=84;issue=4;spage=500;epage=505;aulast=Adya" \l "ft14" </w:instrText>
            </w:r>
            <w:r w:rsidRPr="008976F0">
              <w:rPr>
                <w:rFonts w:ascii="Verdana" w:eastAsia="Times New Roman" w:hAnsi="Verdana" w:cs="Times New Roman"/>
                <w:color w:val="000000"/>
                <w:sz w:val="24"/>
                <w:szCs w:val="24"/>
              </w:rPr>
              <w:fldChar w:fldCharType="separate"/>
            </w:r>
            <w:r w:rsidRPr="008976F0">
              <w:rPr>
                <w:rFonts w:ascii="Arial" w:eastAsia="Times New Roman" w:hAnsi="Arial" w:cs="Arial"/>
                <w:color w:val="CC6601"/>
              </w:rPr>
              <w:t>14.</w:t>
            </w:r>
            <w:r w:rsidRPr="008976F0">
              <w:rPr>
                <w:rFonts w:ascii="Verdana" w:eastAsia="Times New Roman" w:hAnsi="Verdana" w:cs="Times New Roman"/>
                <w:color w:val="000000"/>
                <w:sz w:val="24"/>
                <w:szCs w:val="24"/>
              </w:rPr>
              <w:fldChar w:fldCharType="end"/>
            </w:r>
            <w:bookmarkEnd w:id="54"/>
          </w:p>
        </w:tc>
        <w:tc>
          <w:tcPr>
            <w:tcW w:w="0" w:type="auto"/>
            <w:shd w:val="clear" w:color="auto" w:fill="FFFFFF"/>
            <w:vAlign w:val="center"/>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proofErr w:type="spellStart"/>
            <w:r w:rsidRPr="008976F0">
              <w:rPr>
                <w:rFonts w:ascii="Verdana" w:eastAsia="Times New Roman" w:hAnsi="Verdana" w:cs="Times New Roman"/>
                <w:color w:val="000000"/>
                <w:sz w:val="24"/>
                <w:szCs w:val="24"/>
              </w:rPr>
              <w:t>Patrizi</w:t>
            </w:r>
            <w:proofErr w:type="spellEnd"/>
            <w:r w:rsidRPr="008976F0">
              <w:rPr>
                <w:rFonts w:ascii="Verdana" w:eastAsia="Times New Roman" w:hAnsi="Verdana" w:cs="Times New Roman"/>
                <w:color w:val="000000"/>
                <w:sz w:val="24"/>
                <w:szCs w:val="24"/>
              </w:rPr>
              <w:t xml:space="preserve"> A, </w:t>
            </w:r>
            <w:proofErr w:type="spellStart"/>
            <w:r w:rsidRPr="008976F0">
              <w:rPr>
                <w:rFonts w:ascii="Verdana" w:eastAsia="Times New Roman" w:hAnsi="Verdana" w:cs="Times New Roman"/>
                <w:color w:val="000000"/>
                <w:sz w:val="24"/>
                <w:szCs w:val="24"/>
              </w:rPr>
              <w:t>Raone</w:t>
            </w:r>
            <w:proofErr w:type="spellEnd"/>
            <w:r w:rsidRPr="008976F0">
              <w:rPr>
                <w:rFonts w:ascii="Verdana" w:eastAsia="Times New Roman" w:hAnsi="Verdana" w:cs="Times New Roman"/>
                <w:color w:val="000000"/>
                <w:sz w:val="24"/>
                <w:szCs w:val="24"/>
              </w:rPr>
              <w:t xml:space="preserve"> B, </w:t>
            </w:r>
            <w:proofErr w:type="spellStart"/>
            <w:r w:rsidRPr="008976F0">
              <w:rPr>
                <w:rFonts w:ascii="Verdana" w:eastAsia="Times New Roman" w:hAnsi="Verdana" w:cs="Times New Roman"/>
                <w:color w:val="000000"/>
                <w:sz w:val="24"/>
                <w:szCs w:val="24"/>
              </w:rPr>
              <w:t>Savoia</w:t>
            </w:r>
            <w:proofErr w:type="spellEnd"/>
            <w:r w:rsidRPr="008976F0">
              <w:rPr>
                <w:rFonts w:ascii="Verdana" w:eastAsia="Times New Roman" w:hAnsi="Verdana" w:cs="Times New Roman"/>
                <w:color w:val="000000"/>
                <w:sz w:val="24"/>
                <w:szCs w:val="24"/>
              </w:rPr>
              <w:t xml:space="preserve"> F, Ricci G, </w:t>
            </w:r>
            <w:proofErr w:type="spellStart"/>
            <w:r w:rsidRPr="008976F0">
              <w:rPr>
                <w:rFonts w:ascii="Verdana" w:eastAsia="Times New Roman" w:hAnsi="Verdana" w:cs="Times New Roman"/>
                <w:color w:val="000000"/>
                <w:sz w:val="24"/>
                <w:szCs w:val="24"/>
              </w:rPr>
              <w:t>Neri</w:t>
            </w:r>
            <w:proofErr w:type="spellEnd"/>
            <w:r w:rsidRPr="008976F0">
              <w:rPr>
                <w:rFonts w:ascii="Verdana" w:eastAsia="Times New Roman" w:hAnsi="Verdana" w:cs="Times New Roman"/>
                <w:color w:val="000000"/>
                <w:sz w:val="24"/>
                <w:szCs w:val="24"/>
              </w:rPr>
              <w:t xml:space="preserve"> I. Recurrent toxin-mediated </w:t>
            </w:r>
            <w:proofErr w:type="spellStart"/>
            <w:r w:rsidRPr="008976F0">
              <w:rPr>
                <w:rFonts w:ascii="Verdana" w:eastAsia="Times New Roman" w:hAnsi="Verdana" w:cs="Times New Roman"/>
                <w:color w:val="000000"/>
                <w:sz w:val="24"/>
                <w:szCs w:val="24"/>
              </w:rPr>
              <w:t>perineal</w:t>
            </w:r>
            <w:proofErr w:type="spellEnd"/>
            <w:r w:rsidRPr="008976F0">
              <w:rPr>
                <w:rFonts w:ascii="Verdana" w:eastAsia="Times New Roman" w:hAnsi="Verdana" w:cs="Times New Roman"/>
                <w:color w:val="000000"/>
                <w:sz w:val="24"/>
                <w:szCs w:val="24"/>
              </w:rPr>
              <w:t xml:space="preserve"> </w:t>
            </w:r>
            <w:proofErr w:type="spellStart"/>
            <w:r w:rsidRPr="008976F0">
              <w:rPr>
                <w:rFonts w:ascii="Verdana" w:eastAsia="Times New Roman" w:hAnsi="Verdana" w:cs="Times New Roman"/>
                <w:color w:val="000000"/>
                <w:sz w:val="24"/>
                <w:szCs w:val="24"/>
              </w:rPr>
              <w:t>erythema</w:t>
            </w:r>
            <w:proofErr w:type="spellEnd"/>
            <w:r w:rsidRPr="008976F0">
              <w:rPr>
                <w:rFonts w:ascii="Verdana" w:eastAsia="Times New Roman" w:hAnsi="Verdana" w:cs="Times New Roman"/>
                <w:color w:val="000000"/>
                <w:sz w:val="24"/>
                <w:szCs w:val="24"/>
              </w:rPr>
              <w:t xml:space="preserve">: eleven pediatric cases. Arch </w:t>
            </w:r>
            <w:proofErr w:type="spellStart"/>
            <w:r w:rsidRPr="008976F0">
              <w:rPr>
                <w:rFonts w:ascii="Verdana" w:eastAsia="Times New Roman" w:hAnsi="Verdana" w:cs="Times New Roman"/>
                <w:color w:val="000000"/>
                <w:sz w:val="24"/>
                <w:szCs w:val="24"/>
              </w:rPr>
              <w:t>Dermatol</w:t>
            </w:r>
            <w:proofErr w:type="spellEnd"/>
            <w:r w:rsidRPr="008976F0">
              <w:rPr>
                <w:rFonts w:ascii="Verdana" w:eastAsia="Times New Roman" w:hAnsi="Verdana" w:cs="Times New Roman"/>
                <w:color w:val="000000"/>
                <w:sz w:val="24"/>
                <w:szCs w:val="24"/>
              </w:rPr>
              <w:t xml:space="preserve"> 2008</w:t>
            </w:r>
            <w:proofErr w:type="gramStart"/>
            <w:r w:rsidRPr="008976F0">
              <w:rPr>
                <w:rFonts w:ascii="Verdana" w:eastAsia="Times New Roman" w:hAnsi="Verdana" w:cs="Times New Roman"/>
                <w:color w:val="000000"/>
                <w:sz w:val="24"/>
                <w:szCs w:val="24"/>
              </w:rPr>
              <w:t>;144:239</w:t>
            </w:r>
            <w:proofErr w:type="gramEnd"/>
            <w:r w:rsidRPr="008976F0">
              <w:rPr>
                <w:rFonts w:ascii="Verdana" w:eastAsia="Times New Roman" w:hAnsi="Verdana" w:cs="Times New Roman"/>
                <w:color w:val="000000"/>
                <w:sz w:val="24"/>
                <w:szCs w:val="24"/>
              </w:rPr>
              <w:t>-43.  </w:t>
            </w:r>
            <w:r>
              <w:rPr>
                <w:rFonts w:ascii="Arial" w:eastAsia="Times New Roman" w:hAnsi="Arial" w:cs="Arial"/>
                <w:noProof/>
                <w:color w:val="004080"/>
                <w:sz w:val="24"/>
                <w:szCs w:val="24"/>
              </w:rPr>
              <w:drawing>
                <wp:inline distT="0" distB="0" distL="0" distR="0">
                  <wp:extent cx="101600" cy="101600"/>
                  <wp:effectExtent l="19050" t="0" r="0" b="0"/>
                  <wp:docPr id="36" name="Picture 36" descr="Back to cited text no. 14">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ack to cited text no. 14">
                            <a:hlinkClick r:id="rId81"/>
                          </pic:cNvPr>
                          <pic:cNvPicPr>
                            <a:picLocks noChangeAspect="1" noChangeArrowheads="1"/>
                          </pic:cNvPicPr>
                        </pic:nvPicPr>
                        <pic:blipFill>
                          <a:blip r:embed="rId63"/>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8976F0">
              <w:rPr>
                <w:rFonts w:ascii="Verdana" w:eastAsia="Times New Roman" w:hAnsi="Verdana" w:cs="Times New Roman"/>
                <w:color w:val="000000"/>
                <w:sz w:val="24"/>
                <w:szCs w:val="24"/>
              </w:rPr>
              <w:br/>
              <w:t>[</w:t>
            </w:r>
            <w:hyperlink r:id="rId82" w:tgtFrame="_system" w:history="1">
              <w:r w:rsidRPr="008976F0">
                <w:rPr>
                  <w:rFonts w:ascii="Arial" w:eastAsia="Times New Roman" w:hAnsi="Arial" w:cs="Arial"/>
                  <w:color w:val="004080"/>
                  <w:sz w:val="24"/>
                  <w:szCs w:val="24"/>
                </w:rPr>
                <w:t>PUBMED</w:t>
              </w:r>
            </w:hyperlink>
            <w:r w:rsidRPr="008976F0">
              <w:rPr>
                <w:rFonts w:ascii="Verdana" w:eastAsia="Times New Roman" w:hAnsi="Verdana" w:cs="Times New Roman"/>
                <w:color w:val="000000"/>
                <w:sz w:val="24"/>
                <w:szCs w:val="24"/>
              </w:rPr>
              <w:t>]    </w:t>
            </w:r>
          </w:p>
        </w:tc>
      </w:tr>
      <w:bookmarkStart w:id="55" w:name="ref15"/>
      <w:tr w:rsidR="008976F0" w:rsidRPr="008976F0" w:rsidTr="008976F0">
        <w:trPr>
          <w:tblCellSpacing w:w="0" w:type="dxa"/>
        </w:trPr>
        <w:tc>
          <w:tcPr>
            <w:tcW w:w="250" w:type="pct"/>
            <w:shd w:val="clear" w:color="auto" w:fill="FFFFFF"/>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fldChar w:fldCharType="begin"/>
            </w:r>
            <w:r w:rsidRPr="008976F0">
              <w:rPr>
                <w:rFonts w:ascii="Verdana" w:eastAsia="Times New Roman" w:hAnsi="Verdana" w:cs="Times New Roman"/>
                <w:color w:val="000000"/>
                <w:sz w:val="24"/>
                <w:szCs w:val="24"/>
              </w:rPr>
              <w:instrText xml:space="preserve"> HYPERLINK "http://www.ijdvl.com/article.asp?issn=0378-6323;year=2018;volume=84;issue=4;spage=500;epage=505;aulast=Adya" \l "ft15" </w:instrText>
            </w:r>
            <w:r w:rsidRPr="008976F0">
              <w:rPr>
                <w:rFonts w:ascii="Verdana" w:eastAsia="Times New Roman" w:hAnsi="Verdana" w:cs="Times New Roman"/>
                <w:color w:val="000000"/>
                <w:sz w:val="24"/>
                <w:szCs w:val="24"/>
              </w:rPr>
              <w:fldChar w:fldCharType="separate"/>
            </w:r>
            <w:r w:rsidRPr="008976F0">
              <w:rPr>
                <w:rFonts w:ascii="Arial" w:eastAsia="Times New Roman" w:hAnsi="Arial" w:cs="Arial"/>
                <w:color w:val="CC6601"/>
              </w:rPr>
              <w:t>15.</w:t>
            </w:r>
            <w:r w:rsidRPr="008976F0">
              <w:rPr>
                <w:rFonts w:ascii="Verdana" w:eastAsia="Times New Roman" w:hAnsi="Verdana" w:cs="Times New Roman"/>
                <w:color w:val="000000"/>
                <w:sz w:val="24"/>
                <w:szCs w:val="24"/>
              </w:rPr>
              <w:fldChar w:fldCharType="end"/>
            </w:r>
            <w:bookmarkEnd w:id="55"/>
          </w:p>
        </w:tc>
        <w:tc>
          <w:tcPr>
            <w:tcW w:w="0" w:type="auto"/>
            <w:shd w:val="clear" w:color="auto" w:fill="FFFFFF"/>
            <w:vAlign w:val="center"/>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proofErr w:type="spellStart"/>
            <w:r w:rsidRPr="008976F0">
              <w:rPr>
                <w:rFonts w:ascii="Verdana" w:eastAsia="Times New Roman" w:hAnsi="Verdana" w:cs="Times New Roman"/>
                <w:color w:val="000000"/>
                <w:sz w:val="24"/>
                <w:szCs w:val="24"/>
              </w:rPr>
              <w:t>Verbon</w:t>
            </w:r>
            <w:proofErr w:type="spellEnd"/>
            <w:r w:rsidRPr="008976F0">
              <w:rPr>
                <w:rFonts w:ascii="Verdana" w:eastAsia="Times New Roman" w:hAnsi="Verdana" w:cs="Times New Roman"/>
                <w:color w:val="000000"/>
                <w:sz w:val="24"/>
                <w:szCs w:val="24"/>
              </w:rPr>
              <w:t xml:space="preserve"> A, Fisher CJ Jr. Severe recalcitrant </w:t>
            </w:r>
            <w:proofErr w:type="spellStart"/>
            <w:r w:rsidRPr="008976F0">
              <w:rPr>
                <w:rFonts w:ascii="Verdana" w:eastAsia="Times New Roman" w:hAnsi="Verdana" w:cs="Times New Roman"/>
                <w:color w:val="000000"/>
                <w:sz w:val="24"/>
                <w:szCs w:val="24"/>
              </w:rPr>
              <w:t>erythematous</w:t>
            </w:r>
            <w:proofErr w:type="spellEnd"/>
            <w:r w:rsidRPr="008976F0">
              <w:rPr>
                <w:rFonts w:ascii="Verdana" w:eastAsia="Times New Roman" w:hAnsi="Verdana" w:cs="Times New Roman"/>
                <w:color w:val="000000"/>
                <w:sz w:val="24"/>
                <w:szCs w:val="24"/>
              </w:rPr>
              <w:t xml:space="preserve"> desquamating disorder associated with fatal recurrent toxic shock syndrome in a patient without AIDS. </w:t>
            </w:r>
            <w:proofErr w:type="spellStart"/>
            <w:r w:rsidRPr="008976F0">
              <w:rPr>
                <w:rFonts w:ascii="Verdana" w:eastAsia="Times New Roman" w:hAnsi="Verdana" w:cs="Times New Roman"/>
                <w:color w:val="000000"/>
                <w:sz w:val="24"/>
                <w:szCs w:val="24"/>
              </w:rPr>
              <w:t>Clin</w:t>
            </w:r>
            <w:proofErr w:type="spellEnd"/>
            <w:r w:rsidRPr="008976F0">
              <w:rPr>
                <w:rFonts w:ascii="Verdana" w:eastAsia="Times New Roman" w:hAnsi="Verdana" w:cs="Times New Roman"/>
                <w:color w:val="000000"/>
                <w:sz w:val="24"/>
                <w:szCs w:val="24"/>
              </w:rPr>
              <w:t xml:space="preserve"> Infect </w:t>
            </w:r>
            <w:proofErr w:type="spellStart"/>
            <w:r w:rsidRPr="008976F0">
              <w:rPr>
                <w:rFonts w:ascii="Verdana" w:eastAsia="Times New Roman" w:hAnsi="Verdana" w:cs="Times New Roman"/>
                <w:color w:val="000000"/>
                <w:sz w:val="24"/>
                <w:szCs w:val="24"/>
              </w:rPr>
              <w:t>Dis</w:t>
            </w:r>
            <w:proofErr w:type="spellEnd"/>
            <w:r w:rsidRPr="008976F0">
              <w:rPr>
                <w:rFonts w:ascii="Verdana" w:eastAsia="Times New Roman" w:hAnsi="Verdana" w:cs="Times New Roman"/>
                <w:color w:val="000000"/>
                <w:sz w:val="24"/>
                <w:szCs w:val="24"/>
              </w:rPr>
              <w:t xml:space="preserve"> 1997</w:t>
            </w:r>
            <w:proofErr w:type="gramStart"/>
            <w:r w:rsidRPr="008976F0">
              <w:rPr>
                <w:rFonts w:ascii="Verdana" w:eastAsia="Times New Roman" w:hAnsi="Verdana" w:cs="Times New Roman"/>
                <w:color w:val="000000"/>
                <w:sz w:val="24"/>
                <w:szCs w:val="24"/>
              </w:rPr>
              <w:t>;24:1274</w:t>
            </w:r>
            <w:proofErr w:type="gramEnd"/>
            <w:r w:rsidRPr="008976F0">
              <w:rPr>
                <w:rFonts w:ascii="Verdana" w:eastAsia="Times New Roman" w:hAnsi="Verdana" w:cs="Times New Roman"/>
                <w:color w:val="000000"/>
                <w:sz w:val="24"/>
                <w:szCs w:val="24"/>
              </w:rPr>
              <w:t>-5.  </w:t>
            </w:r>
            <w:r>
              <w:rPr>
                <w:rFonts w:ascii="Arial" w:eastAsia="Times New Roman" w:hAnsi="Arial" w:cs="Arial"/>
                <w:noProof/>
                <w:color w:val="004080"/>
                <w:sz w:val="24"/>
                <w:szCs w:val="24"/>
              </w:rPr>
              <w:drawing>
                <wp:inline distT="0" distB="0" distL="0" distR="0">
                  <wp:extent cx="101600" cy="101600"/>
                  <wp:effectExtent l="19050" t="0" r="0" b="0"/>
                  <wp:docPr id="37" name="Picture 37" descr="Back to cited text no. 15">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ack to cited text no. 15">
                            <a:hlinkClick r:id="rId83"/>
                          </pic:cNvPr>
                          <pic:cNvPicPr>
                            <a:picLocks noChangeAspect="1" noChangeArrowheads="1"/>
                          </pic:cNvPicPr>
                        </pic:nvPicPr>
                        <pic:blipFill>
                          <a:blip r:embed="rId63"/>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8976F0">
              <w:rPr>
                <w:rFonts w:ascii="Verdana" w:eastAsia="Times New Roman" w:hAnsi="Verdana" w:cs="Times New Roman"/>
                <w:color w:val="000000"/>
                <w:sz w:val="24"/>
                <w:szCs w:val="24"/>
              </w:rPr>
              <w:br/>
              <w:t>[</w:t>
            </w:r>
            <w:hyperlink r:id="rId84" w:tgtFrame="_system" w:history="1">
              <w:r w:rsidRPr="008976F0">
                <w:rPr>
                  <w:rFonts w:ascii="Arial" w:eastAsia="Times New Roman" w:hAnsi="Arial" w:cs="Arial"/>
                  <w:color w:val="004080"/>
                  <w:sz w:val="24"/>
                  <w:szCs w:val="24"/>
                </w:rPr>
                <w:t>PUBMED</w:t>
              </w:r>
            </w:hyperlink>
            <w:r w:rsidRPr="008976F0">
              <w:rPr>
                <w:rFonts w:ascii="Verdana" w:eastAsia="Times New Roman" w:hAnsi="Verdana" w:cs="Times New Roman"/>
                <w:color w:val="000000"/>
                <w:sz w:val="24"/>
                <w:szCs w:val="24"/>
              </w:rPr>
              <w:t>]    </w:t>
            </w:r>
          </w:p>
        </w:tc>
      </w:tr>
      <w:bookmarkStart w:id="56" w:name="ref16"/>
      <w:tr w:rsidR="008976F0" w:rsidRPr="008976F0" w:rsidTr="008976F0">
        <w:trPr>
          <w:tblCellSpacing w:w="0" w:type="dxa"/>
        </w:trPr>
        <w:tc>
          <w:tcPr>
            <w:tcW w:w="250" w:type="pct"/>
            <w:shd w:val="clear" w:color="auto" w:fill="FFFFFF"/>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fldChar w:fldCharType="begin"/>
            </w:r>
            <w:r w:rsidRPr="008976F0">
              <w:rPr>
                <w:rFonts w:ascii="Verdana" w:eastAsia="Times New Roman" w:hAnsi="Verdana" w:cs="Times New Roman"/>
                <w:color w:val="000000"/>
                <w:sz w:val="24"/>
                <w:szCs w:val="24"/>
              </w:rPr>
              <w:instrText xml:space="preserve"> HYPERLINK "http://www.ijdvl.com/article.asp?issn=0378-6323;year=2018;volume=84;issue=4;spage=500;epage=505;aulast=Adya" \l "ft16" </w:instrText>
            </w:r>
            <w:r w:rsidRPr="008976F0">
              <w:rPr>
                <w:rFonts w:ascii="Verdana" w:eastAsia="Times New Roman" w:hAnsi="Verdana" w:cs="Times New Roman"/>
                <w:color w:val="000000"/>
                <w:sz w:val="24"/>
                <w:szCs w:val="24"/>
              </w:rPr>
              <w:fldChar w:fldCharType="separate"/>
            </w:r>
            <w:r w:rsidRPr="008976F0">
              <w:rPr>
                <w:rFonts w:ascii="Arial" w:eastAsia="Times New Roman" w:hAnsi="Arial" w:cs="Arial"/>
                <w:color w:val="CC6601"/>
              </w:rPr>
              <w:t>16.</w:t>
            </w:r>
            <w:r w:rsidRPr="008976F0">
              <w:rPr>
                <w:rFonts w:ascii="Verdana" w:eastAsia="Times New Roman" w:hAnsi="Verdana" w:cs="Times New Roman"/>
                <w:color w:val="000000"/>
                <w:sz w:val="24"/>
                <w:szCs w:val="24"/>
              </w:rPr>
              <w:fldChar w:fldCharType="end"/>
            </w:r>
            <w:bookmarkEnd w:id="56"/>
          </w:p>
        </w:tc>
        <w:tc>
          <w:tcPr>
            <w:tcW w:w="0" w:type="auto"/>
            <w:shd w:val="clear" w:color="auto" w:fill="FFFFFF"/>
            <w:vAlign w:val="center"/>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t xml:space="preserve">Cone LA, Woodard DR, Byrd RG, Schulz K, Kopp SM, </w:t>
            </w:r>
            <w:proofErr w:type="spellStart"/>
            <w:r w:rsidRPr="008976F0">
              <w:rPr>
                <w:rFonts w:ascii="Verdana" w:eastAsia="Times New Roman" w:hAnsi="Verdana" w:cs="Times New Roman"/>
                <w:color w:val="000000"/>
                <w:sz w:val="24"/>
                <w:szCs w:val="24"/>
              </w:rPr>
              <w:t>Schlievert</w:t>
            </w:r>
            <w:proofErr w:type="spellEnd"/>
            <w:r w:rsidRPr="008976F0">
              <w:rPr>
                <w:rFonts w:ascii="Verdana" w:eastAsia="Times New Roman" w:hAnsi="Verdana" w:cs="Times New Roman"/>
                <w:color w:val="000000"/>
                <w:sz w:val="24"/>
                <w:szCs w:val="24"/>
              </w:rPr>
              <w:t xml:space="preserve"> PM. A recalcitrant, </w:t>
            </w:r>
            <w:proofErr w:type="spellStart"/>
            <w:r w:rsidRPr="008976F0">
              <w:rPr>
                <w:rFonts w:ascii="Verdana" w:eastAsia="Times New Roman" w:hAnsi="Verdana" w:cs="Times New Roman"/>
                <w:color w:val="000000"/>
                <w:sz w:val="24"/>
                <w:szCs w:val="24"/>
              </w:rPr>
              <w:t>erythematous</w:t>
            </w:r>
            <w:proofErr w:type="spellEnd"/>
            <w:r w:rsidRPr="008976F0">
              <w:rPr>
                <w:rFonts w:ascii="Verdana" w:eastAsia="Times New Roman" w:hAnsi="Verdana" w:cs="Times New Roman"/>
                <w:color w:val="000000"/>
                <w:sz w:val="24"/>
                <w:szCs w:val="24"/>
              </w:rPr>
              <w:t xml:space="preserve">, desquamating disorder associated with toxin-producing staphylococci in patients with AIDS. J Infect </w:t>
            </w:r>
            <w:proofErr w:type="spellStart"/>
            <w:r w:rsidRPr="008976F0">
              <w:rPr>
                <w:rFonts w:ascii="Verdana" w:eastAsia="Times New Roman" w:hAnsi="Verdana" w:cs="Times New Roman"/>
                <w:color w:val="000000"/>
                <w:sz w:val="24"/>
                <w:szCs w:val="24"/>
              </w:rPr>
              <w:t>Dis</w:t>
            </w:r>
            <w:proofErr w:type="spellEnd"/>
            <w:r w:rsidRPr="008976F0">
              <w:rPr>
                <w:rFonts w:ascii="Verdana" w:eastAsia="Times New Roman" w:hAnsi="Verdana" w:cs="Times New Roman"/>
                <w:color w:val="000000"/>
                <w:sz w:val="24"/>
                <w:szCs w:val="24"/>
              </w:rPr>
              <w:t xml:space="preserve"> 1992</w:t>
            </w:r>
            <w:proofErr w:type="gramStart"/>
            <w:r w:rsidRPr="008976F0">
              <w:rPr>
                <w:rFonts w:ascii="Verdana" w:eastAsia="Times New Roman" w:hAnsi="Verdana" w:cs="Times New Roman"/>
                <w:color w:val="000000"/>
                <w:sz w:val="24"/>
                <w:szCs w:val="24"/>
              </w:rPr>
              <w:t>;165:638</w:t>
            </w:r>
            <w:proofErr w:type="gramEnd"/>
            <w:r w:rsidRPr="008976F0">
              <w:rPr>
                <w:rFonts w:ascii="Verdana" w:eastAsia="Times New Roman" w:hAnsi="Verdana" w:cs="Times New Roman"/>
                <w:color w:val="000000"/>
                <w:sz w:val="24"/>
                <w:szCs w:val="24"/>
              </w:rPr>
              <w:t>-43.  </w:t>
            </w:r>
            <w:r>
              <w:rPr>
                <w:rFonts w:ascii="Arial" w:eastAsia="Times New Roman" w:hAnsi="Arial" w:cs="Arial"/>
                <w:noProof/>
                <w:color w:val="004080"/>
                <w:sz w:val="24"/>
                <w:szCs w:val="24"/>
              </w:rPr>
              <w:drawing>
                <wp:inline distT="0" distB="0" distL="0" distR="0">
                  <wp:extent cx="101600" cy="101600"/>
                  <wp:effectExtent l="19050" t="0" r="0" b="0"/>
                  <wp:docPr id="38" name="Picture 38" descr="Back to cited text no. 16">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ack to cited text no. 16">
                            <a:hlinkClick r:id="rId85"/>
                          </pic:cNvPr>
                          <pic:cNvPicPr>
                            <a:picLocks noChangeAspect="1" noChangeArrowheads="1"/>
                          </pic:cNvPicPr>
                        </pic:nvPicPr>
                        <pic:blipFill>
                          <a:blip r:embed="rId63"/>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8976F0">
              <w:rPr>
                <w:rFonts w:ascii="Verdana" w:eastAsia="Times New Roman" w:hAnsi="Verdana" w:cs="Times New Roman"/>
                <w:color w:val="000000"/>
                <w:sz w:val="24"/>
                <w:szCs w:val="24"/>
              </w:rPr>
              <w:br/>
              <w:t>[</w:t>
            </w:r>
            <w:hyperlink r:id="rId86" w:tgtFrame="_system" w:history="1">
              <w:r w:rsidRPr="008976F0">
                <w:rPr>
                  <w:rFonts w:ascii="Arial" w:eastAsia="Times New Roman" w:hAnsi="Arial" w:cs="Arial"/>
                  <w:color w:val="004080"/>
                  <w:sz w:val="24"/>
                  <w:szCs w:val="24"/>
                </w:rPr>
                <w:t>PUBMED</w:t>
              </w:r>
            </w:hyperlink>
            <w:r w:rsidRPr="008976F0">
              <w:rPr>
                <w:rFonts w:ascii="Verdana" w:eastAsia="Times New Roman" w:hAnsi="Verdana" w:cs="Times New Roman"/>
                <w:color w:val="000000"/>
                <w:sz w:val="24"/>
                <w:szCs w:val="24"/>
              </w:rPr>
              <w:t>]    </w:t>
            </w:r>
          </w:p>
        </w:tc>
      </w:tr>
      <w:bookmarkStart w:id="57" w:name="ref17"/>
      <w:tr w:rsidR="008976F0" w:rsidRPr="008976F0" w:rsidTr="008976F0">
        <w:trPr>
          <w:tblCellSpacing w:w="0" w:type="dxa"/>
        </w:trPr>
        <w:tc>
          <w:tcPr>
            <w:tcW w:w="250" w:type="pct"/>
            <w:shd w:val="clear" w:color="auto" w:fill="FFFFFF"/>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fldChar w:fldCharType="begin"/>
            </w:r>
            <w:r w:rsidRPr="008976F0">
              <w:rPr>
                <w:rFonts w:ascii="Verdana" w:eastAsia="Times New Roman" w:hAnsi="Verdana" w:cs="Times New Roman"/>
                <w:color w:val="000000"/>
                <w:sz w:val="24"/>
                <w:szCs w:val="24"/>
              </w:rPr>
              <w:instrText xml:space="preserve"> HYPERLINK "http://www.ijdvl.com/article.asp?issn=0378-6323;year=2018;volume=84;issue=4;spage=500;epage=505;aulast=Adya" \l "ft17" </w:instrText>
            </w:r>
            <w:r w:rsidRPr="008976F0">
              <w:rPr>
                <w:rFonts w:ascii="Verdana" w:eastAsia="Times New Roman" w:hAnsi="Verdana" w:cs="Times New Roman"/>
                <w:color w:val="000000"/>
                <w:sz w:val="24"/>
                <w:szCs w:val="24"/>
              </w:rPr>
              <w:fldChar w:fldCharType="separate"/>
            </w:r>
            <w:r w:rsidRPr="008976F0">
              <w:rPr>
                <w:rFonts w:ascii="Arial" w:eastAsia="Times New Roman" w:hAnsi="Arial" w:cs="Arial"/>
                <w:color w:val="CC6601"/>
              </w:rPr>
              <w:t>17.</w:t>
            </w:r>
            <w:r w:rsidRPr="008976F0">
              <w:rPr>
                <w:rFonts w:ascii="Verdana" w:eastAsia="Times New Roman" w:hAnsi="Verdana" w:cs="Times New Roman"/>
                <w:color w:val="000000"/>
                <w:sz w:val="24"/>
                <w:szCs w:val="24"/>
              </w:rPr>
              <w:fldChar w:fldCharType="end"/>
            </w:r>
            <w:bookmarkEnd w:id="57"/>
          </w:p>
        </w:tc>
        <w:tc>
          <w:tcPr>
            <w:tcW w:w="0" w:type="auto"/>
            <w:shd w:val="clear" w:color="auto" w:fill="FFFFFF"/>
            <w:vAlign w:val="center"/>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proofErr w:type="spellStart"/>
            <w:r w:rsidRPr="008976F0">
              <w:rPr>
                <w:rFonts w:ascii="Verdana" w:eastAsia="Times New Roman" w:hAnsi="Verdana" w:cs="Times New Roman"/>
                <w:color w:val="000000"/>
                <w:sz w:val="24"/>
                <w:szCs w:val="24"/>
              </w:rPr>
              <w:t>Jani</w:t>
            </w:r>
            <w:proofErr w:type="spellEnd"/>
            <w:r w:rsidRPr="008976F0">
              <w:rPr>
                <w:rFonts w:ascii="Verdana" w:eastAsia="Times New Roman" w:hAnsi="Verdana" w:cs="Times New Roman"/>
                <w:color w:val="000000"/>
                <w:sz w:val="24"/>
                <w:szCs w:val="24"/>
              </w:rPr>
              <w:t xml:space="preserve"> AA, Chen P. </w:t>
            </w:r>
            <w:proofErr w:type="spellStart"/>
            <w:r w:rsidRPr="008976F0">
              <w:rPr>
                <w:rFonts w:ascii="Verdana" w:eastAsia="Times New Roman" w:hAnsi="Verdana" w:cs="Times New Roman"/>
                <w:color w:val="000000"/>
                <w:sz w:val="24"/>
                <w:szCs w:val="24"/>
              </w:rPr>
              <w:t>Pseudotuberculosis</w:t>
            </w:r>
            <w:proofErr w:type="spellEnd"/>
            <w:r w:rsidRPr="008976F0">
              <w:rPr>
                <w:rFonts w:ascii="Verdana" w:eastAsia="Times New Roman" w:hAnsi="Verdana" w:cs="Times New Roman"/>
                <w:color w:val="000000"/>
                <w:sz w:val="24"/>
                <w:szCs w:val="24"/>
              </w:rPr>
              <w:t xml:space="preserve"> (</w:t>
            </w:r>
            <w:proofErr w:type="spellStart"/>
            <w:r w:rsidRPr="008976F0">
              <w:rPr>
                <w:rFonts w:ascii="Verdana" w:eastAsia="Times New Roman" w:hAnsi="Verdana" w:cs="Times New Roman"/>
                <w:color w:val="000000"/>
                <w:sz w:val="24"/>
                <w:szCs w:val="24"/>
              </w:rPr>
              <w:t>Yersinia</w:t>
            </w:r>
            <w:proofErr w:type="spellEnd"/>
            <w:r w:rsidRPr="008976F0">
              <w:rPr>
                <w:rFonts w:ascii="Verdana" w:eastAsia="Times New Roman" w:hAnsi="Verdana" w:cs="Times New Roman"/>
                <w:color w:val="000000"/>
                <w:sz w:val="24"/>
                <w:szCs w:val="24"/>
              </w:rPr>
              <w:t>) Clinical Presentation. Available from: </w:t>
            </w:r>
            <w:hyperlink r:id="rId87" w:tgtFrame="_blank" w:history="1">
              <w:r w:rsidRPr="008976F0">
                <w:rPr>
                  <w:rFonts w:ascii="Arial" w:eastAsia="Times New Roman" w:hAnsi="Arial" w:cs="Arial"/>
                  <w:color w:val="004080"/>
                  <w:sz w:val="24"/>
                  <w:szCs w:val="24"/>
                </w:rPr>
                <w:t>http://www.emedicine.medscape.com/article/226871-clinical</w:t>
              </w:r>
            </w:hyperlink>
            <w:r w:rsidRPr="008976F0">
              <w:rPr>
                <w:rFonts w:ascii="Verdana" w:eastAsia="Times New Roman" w:hAnsi="Verdana" w:cs="Times New Roman"/>
                <w:color w:val="000000"/>
                <w:sz w:val="24"/>
                <w:szCs w:val="24"/>
              </w:rPr>
              <w:t xml:space="preserve">. </w:t>
            </w:r>
            <w:r w:rsidRPr="008976F0">
              <w:rPr>
                <w:rFonts w:ascii="Verdana" w:eastAsia="Times New Roman" w:hAnsi="Verdana" w:cs="Times New Roman"/>
                <w:color w:val="000000"/>
                <w:sz w:val="24"/>
                <w:szCs w:val="24"/>
              </w:rPr>
              <w:lastRenderedPageBreak/>
              <w:t>[Last accessed on 2017 Jan 09].  </w:t>
            </w:r>
            <w:r>
              <w:rPr>
                <w:rFonts w:ascii="Arial" w:eastAsia="Times New Roman" w:hAnsi="Arial" w:cs="Arial"/>
                <w:noProof/>
                <w:color w:val="004080"/>
                <w:sz w:val="24"/>
                <w:szCs w:val="24"/>
              </w:rPr>
              <w:drawing>
                <wp:inline distT="0" distB="0" distL="0" distR="0">
                  <wp:extent cx="101600" cy="101600"/>
                  <wp:effectExtent l="19050" t="0" r="0" b="0"/>
                  <wp:docPr id="39" name="Picture 39" descr="Back to cited text no. 17">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ack to cited text no. 17">
                            <a:hlinkClick r:id="rId88"/>
                          </pic:cNvPr>
                          <pic:cNvPicPr>
                            <a:picLocks noChangeAspect="1" noChangeArrowheads="1"/>
                          </pic:cNvPicPr>
                        </pic:nvPicPr>
                        <pic:blipFill>
                          <a:blip r:embed="rId63"/>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8976F0">
              <w:rPr>
                <w:rFonts w:ascii="Verdana" w:eastAsia="Times New Roman" w:hAnsi="Verdana" w:cs="Times New Roman"/>
                <w:color w:val="000000"/>
                <w:sz w:val="24"/>
                <w:szCs w:val="24"/>
              </w:rPr>
              <w:br/>
              <w:t>    </w:t>
            </w:r>
          </w:p>
        </w:tc>
      </w:tr>
      <w:bookmarkStart w:id="58" w:name="ref18"/>
      <w:tr w:rsidR="008976F0" w:rsidRPr="008976F0" w:rsidTr="008976F0">
        <w:trPr>
          <w:tblCellSpacing w:w="0" w:type="dxa"/>
        </w:trPr>
        <w:tc>
          <w:tcPr>
            <w:tcW w:w="250" w:type="pct"/>
            <w:shd w:val="clear" w:color="auto" w:fill="FFFFFF"/>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lastRenderedPageBreak/>
              <w:fldChar w:fldCharType="begin"/>
            </w:r>
            <w:r w:rsidRPr="008976F0">
              <w:rPr>
                <w:rFonts w:ascii="Verdana" w:eastAsia="Times New Roman" w:hAnsi="Verdana" w:cs="Times New Roman"/>
                <w:color w:val="000000"/>
                <w:sz w:val="24"/>
                <w:szCs w:val="24"/>
              </w:rPr>
              <w:instrText xml:space="preserve"> HYPERLINK "http://www.ijdvl.com/article.asp?issn=0378-6323;year=2018;volume=84;issue=4;spage=500;epage=505;aulast=Adya" \l "ft18" </w:instrText>
            </w:r>
            <w:r w:rsidRPr="008976F0">
              <w:rPr>
                <w:rFonts w:ascii="Verdana" w:eastAsia="Times New Roman" w:hAnsi="Verdana" w:cs="Times New Roman"/>
                <w:color w:val="000000"/>
                <w:sz w:val="24"/>
                <w:szCs w:val="24"/>
              </w:rPr>
              <w:fldChar w:fldCharType="separate"/>
            </w:r>
            <w:r w:rsidRPr="008976F0">
              <w:rPr>
                <w:rFonts w:ascii="Arial" w:eastAsia="Times New Roman" w:hAnsi="Arial" w:cs="Arial"/>
                <w:color w:val="CC6601"/>
              </w:rPr>
              <w:t>18.</w:t>
            </w:r>
            <w:r w:rsidRPr="008976F0">
              <w:rPr>
                <w:rFonts w:ascii="Verdana" w:eastAsia="Times New Roman" w:hAnsi="Verdana" w:cs="Times New Roman"/>
                <w:color w:val="000000"/>
                <w:sz w:val="24"/>
                <w:szCs w:val="24"/>
              </w:rPr>
              <w:fldChar w:fldCharType="end"/>
            </w:r>
            <w:bookmarkEnd w:id="58"/>
          </w:p>
        </w:tc>
        <w:tc>
          <w:tcPr>
            <w:tcW w:w="0" w:type="auto"/>
            <w:shd w:val="clear" w:color="auto" w:fill="FFFFFF"/>
            <w:vAlign w:val="center"/>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proofErr w:type="spellStart"/>
            <w:r w:rsidRPr="008976F0">
              <w:rPr>
                <w:rFonts w:ascii="Verdana" w:eastAsia="Times New Roman" w:hAnsi="Verdana" w:cs="Times New Roman"/>
                <w:color w:val="000000"/>
                <w:sz w:val="24"/>
                <w:szCs w:val="24"/>
              </w:rPr>
              <w:t>Zakhour</w:t>
            </w:r>
            <w:proofErr w:type="spellEnd"/>
            <w:r w:rsidRPr="008976F0">
              <w:rPr>
                <w:rFonts w:ascii="Verdana" w:eastAsia="Times New Roman" w:hAnsi="Verdana" w:cs="Times New Roman"/>
                <w:color w:val="000000"/>
                <w:sz w:val="24"/>
                <w:szCs w:val="24"/>
              </w:rPr>
              <w:t xml:space="preserve"> R, </w:t>
            </w:r>
            <w:proofErr w:type="spellStart"/>
            <w:r w:rsidRPr="008976F0">
              <w:rPr>
                <w:rFonts w:ascii="Verdana" w:eastAsia="Times New Roman" w:hAnsi="Verdana" w:cs="Times New Roman"/>
                <w:color w:val="000000"/>
                <w:sz w:val="24"/>
                <w:szCs w:val="24"/>
              </w:rPr>
              <w:t>Heresi</w:t>
            </w:r>
            <w:proofErr w:type="spellEnd"/>
            <w:r w:rsidRPr="008976F0">
              <w:rPr>
                <w:rFonts w:ascii="Verdana" w:eastAsia="Times New Roman" w:hAnsi="Verdana" w:cs="Times New Roman"/>
                <w:color w:val="000000"/>
                <w:sz w:val="24"/>
                <w:szCs w:val="24"/>
              </w:rPr>
              <w:t xml:space="preserve"> P, Murphy JR. </w:t>
            </w:r>
            <w:proofErr w:type="spellStart"/>
            <w:r w:rsidRPr="008976F0">
              <w:rPr>
                <w:rFonts w:ascii="Verdana" w:eastAsia="Times New Roman" w:hAnsi="Verdana" w:cs="Times New Roman"/>
                <w:color w:val="000000"/>
                <w:sz w:val="24"/>
                <w:szCs w:val="24"/>
              </w:rPr>
              <w:t>Yersinia</w:t>
            </w:r>
            <w:proofErr w:type="spellEnd"/>
            <w:r w:rsidRPr="008976F0">
              <w:rPr>
                <w:rFonts w:ascii="Verdana" w:eastAsia="Times New Roman" w:hAnsi="Verdana" w:cs="Times New Roman"/>
                <w:color w:val="000000"/>
                <w:sz w:val="24"/>
                <w:szCs w:val="24"/>
              </w:rPr>
              <w:t xml:space="preserve"> </w:t>
            </w:r>
            <w:proofErr w:type="spellStart"/>
            <w:r w:rsidRPr="008976F0">
              <w:rPr>
                <w:rFonts w:ascii="Verdana" w:eastAsia="Times New Roman" w:hAnsi="Verdana" w:cs="Times New Roman"/>
                <w:color w:val="000000"/>
                <w:sz w:val="24"/>
                <w:szCs w:val="24"/>
              </w:rPr>
              <w:t>pseudotuberculosis</w:t>
            </w:r>
            <w:proofErr w:type="spellEnd"/>
            <w:r w:rsidRPr="008976F0">
              <w:rPr>
                <w:rFonts w:ascii="Verdana" w:eastAsia="Times New Roman" w:hAnsi="Verdana" w:cs="Times New Roman"/>
                <w:color w:val="000000"/>
                <w:sz w:val="24"/>
                <w:szCs w:val="24"/>
              </w:rPr>
              <w:t xml:space="preserve">. In: </w:t>
            </w:r>
            <w:proofErr w:type="spellStart"/>
            <w:r w:rsidRPr="008976F0">
              <w:rPr>
                <w:rFonts w:ascii="Verdana" w:eastAsia="Times New Roman" w:hAnsi="Verdana" w:cs="Times New Roman"/>
                <w:color w:val="000000"/>
                <w:sz w:val="24"/>
                <w:szCs w:val="24"/>
              </w:rPr>
              <w:t>Kliegman</w:t>
            </w:r>
            <w:proofErr w:type="spellEnd"/>
            <w:r w:rsidRPr="008976F0">
              <w:rPr>
                <w:rFonts w:ascii="Verdana" w:eastAsia="Times New Roman" w:hAnsi="Verdana" w:cs="Times New Roman"/>
                <w:color w:val="000000"/>
                <w:sz w:val="24"/>
                <w:szCs w:val="24"/>
              </w:rPr>
              <w:t xml:space="preserve"> RM, Stanton BF, St </w:t>
            </w:r>
            <w:proofErr w:type="spellStart"/>
            <w:r w:rsidRPr="008976F0">
              <w:rPr>
                <w:rFonts w:ascii="Verdana" w:eastAsia="Times New Roman" w:hAnsi="Verdana" w:cs="Times New Roman"/>
                <w:color w:val="000000"/>
                <w:sz w:val="24"/>
                <w:szCs w:val="24"/>
              </w:rPr>
              <w:t>Geme</w:t>
            </w:r>
            <w:proofErr w:type="spellEnd"/>
            <w:r w:rsidRPr="008976F0">
              <w:rPr>
                <w:rFonts w:ascii="Verdana" w:eastAsia="Times New Roman" w:hAnsi="Verdana" w:cs="Times New Roman"/>
                <w:color w:val="000000"/>
                <w:sz w:val="24"/>
                <w:szCs w:val="24"/>
              </w:rPr>
              <w:t xml:space="preserve"> GW 3</w:t>
            </w:r>
            <w:r w:rsidRPr="008976F0">
              <w:rPr>
                <w:rFonts w:ascii="Verdana" w:eastAsia="Times New Roman" w:hAnsi="Verdana" w:cs="Times New Roman"/>
                <w:color w:val="000000"/>
                <w:sz w:val="24"/>
                <w:szCs w:val="24"/>
                <w:vertAlign w:val="superscript"/>
              </w:rPr>
              <w:t>rd</w:t>
            </w:r>
            <w:r w:rsidRPr="008976F0">
              <w:rPr>
                <w:rFonts w:ascii="Verdana" w:eastAsia="Times New Roman" w:hAnsi="Verdana" w:cs="Times New Roman"/>
                <w:color w:val="000000"/>
                <w:sz w:val="24"/>
                <w:szCs w:val="24"/>
              </w:rPr>
              <w:t xml:space="preserve">, </w:t>
            </w:r>
            <w:proofErr w:type="spellStart"/>
            <w:r w:rsidRPr="008976F0">
              <w:rPr>
                <w:rFonts w:ascii="Verdana" w:eastAsia="Times New Roman" w:hAnsi="Verdana" w:cs="Times New Roman"/>
                <w:color w:val="000000"/>
                <w:sz w:val="24"/>
                <w:szCs w:val="24"/>
              </w:rPr>
              <w:t>Schor</w:t>
            </w:r>
            <w:proofErr w:type="spellEnd"/>
            <w:r w:rsidRPr="008976F0">
              <w:rPr>
                <w:rFonts w:ascii="Verdana" w:eastAsia="Times New Roman" w:hAnsi="Verdana" w:cs="Times New Roman"/>
                <w:color w:val="000000"/>
                <w:sz w:val="24"/>
                <w:szCs w:val="24"/>
              </w:rPr>
              <w:t xml:space="preserve"> NF, editors. Nelson Textbook of Pediatrics. 20</w:t>
            </w:r>
            <w:r w:rsidRPr="008976F0">
              <w:rPr>
                <w:rFonts w:ascii="Verdana" w:eastAsia="Times New Roman" w:hAnsi="Verdana" w:cs="Times New Roman"/>
                <w:color w:val="000000"/>
                <w:sz w:val="24"/>
                <w:szCs w:val="24"/>
                <w:vertAlign w:val="superscript"/>
              </w:rPr>
              <w:t>th</w:t>
            </w:r>
            <w:r w:rsidRPr="008976F0">
              <w:rPr>
                <w:rFonts w:ascii="Verdana" w:eastAsia="Times New Roman" w:hAnsi="Verdana" w:cs="Times New Roman"/>
                <w:color w:val="000000"/>
                <w:sz w:val="24"/>
                <w:szCs w:val="24"/>
              </w:rPr>
              <w:t> ed. Philadelphia: Elsevier; 2016. p. 1408.e2.  </w:t>
            </w:r>
            <w:r>
              <w:rPr>
                <w:rFonts w:ascii="Arial" w:eastAsia="Times New Roman" w:hAnsi="Arial" w:cs="Arial"/>
                <w:noProof/>
                <w:color w:val="004080"/>
                <w:sz w:val="24"/>
                <w:szCs w:val="24"/>
              </w:rPr>
              <w:drawing>
                <wp:inline distT="0" distB="0" distL="0" distR="0">
                  <wp:extent cx="101600" cy="101600"/>
                  <wp:effectExtent l="19050" t="0" r="0" b="0"/>
                  <wp:docPr id="40" name="Picture 40" descr="Back to cited text no. 18">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ack to cited text no. 18">
                            <a:hlinkClick r:id="rId89"/>
                          </pic:cNvPr>
                          <pic:cNvPicPr>
                            <a:picLocks noChangeAspect="1" noChangeArrowheads="1"/>
                          </pic:cNvPicPr>
                        </pic:nvPicPr>
                        <pic:blipFill>
                          <a:blip r:embed="rId63"/>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8976F0">
              <w:rPr>
                <w:rFonts w:ascii="Verdana" w:eastAsia="Times New Roman" w:hAnsi="Verdana" w:cs="Times New Roman"/>
                <w:color w:val="000000"/>
                <w:sz w:val="24"/>
                <w:szCs w:val="24"/>
              </w:rPr>
              <w:br/>
              <w:t>    </w:t>
            </w:r>
          </w:p>
        </w:tc>
      </w:tr>
      <w:bookmarkStart w:id="59" w:name="ref19"/>
      <w:tr w:rsidR="008976F0" w:rsidRPr="008976F0" w:rsidTr="008976F0">
        <w:trPr>
          <w:tblCellSpacing w:w="0" w:type="dxa"/>
        </w:trPr>
        <w:tc>
          <w:tcPr>
            <w:tcW w:w="250" w:type="pct"/>
            <w:shd w:val="clear" w:color="auto" w:fill="FFFFFF"/>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fldChar w:fldCharType="begin"/>
            </w:r>
            <w:r w:rsidRPr="008976F0">
              <w:rPr>
                <w:rFonts w:ascii="Verdana" w:eastAsia="Times New Roman" w:hAnsi="Verdana" w:cs="Times New Roman"/>
                <w:color w:val="000000"/>
                <w:sz w:val="24"/>
                <w:szCs w:val="24"/>
              </w:rPr>
              <w:instrText xml:space="preserve"> HYPERLINK "http://www.ijdvl.com/article.asp?issn=0378-6323;year=2018;volume=84;issue=4;spage=500;epage=505;aulast=Adya" \l "ft19" </w:instrText>
            </w:r>
            <w:r w:rsidRPr="008976F0">
              <w:rPr>
                <w:rFonts w:ascii="Verdana" w:eastAsia="Times New Roman" w:hAnsi="Verdana" w:cs="Times New Roman"/>
                <w:color w:val="000000"/>
                <w:sz w:val="24"/>
                <w:szCs w:val="24"/>
              </w:rPr>
              <w:fldChar w:fldCharType="separate"/>
            </w:r>
            <w:r w:rsidRPr="008976F0">
              <w:rPr>
                <w:rFonts w:ascii="Arial" w:eastAsia="Times New Roman" w:hAnsi="Arial" w:cs="Arial"/>
                <w:color w:val="CC6601"/>
              </w:rPr>
              <w:t>19.</w:t>
            </w:r>
            <w:r w:rsidRPr="008976F0">
              <w:rPr>
                <w:rFonts w:ascii="Verdana" w:eastAsia="Times New Roman" w:hAnsi="Verdana" w:cs="Times New Roman"/>
                <w:color w:val="000000"/>
                <w:sz w:val="24"/>
                <w:szCs w:val="24"/>
              </w:rPr>
              <w:fldChar w:fldCharType="end"/>
            </w:r>
            <w:bookmarkEnd w:id="59"/>
          </w:p>
        </w:tc>
        <w:tc>
          <w:tcPr>
            <w:tcW w:w="0" w:type="auto"/>
            <w:shd w:val="clear" w:color="auto" w:fill="FFFFFF"/>
            <w:vAlign w:val="center"/>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t xml:space="preserve">Prentice MB. Plague and other </w:t>
            </w:r>
            <w:proofErr w:type="spellStart"/>
            <w:r w:rsidRPr="008976F0">
              <w:rPr>
                <w:rFonts w:ascii="Verdana" w:eastAsia="Times New Roman" w:hAnsi="Verdana" w:cs="Times New Roman"/>
                <w:color w:val="000000"/>
                <w:sz w:val="24"/>
                <w:szCs w:val="24"/>
              </w:rPr>
              <w:t>Yersinia</w:t>
            </w:r>
            <w:proofErr w:type="spellEnd"/>
            <w:r w:rsidRPr="008976F0">
              <w:rPr>
                <w:rFonts w:ascii="Verdana" w:eastAsia="Times New Roman" w:hAnsi="Verdana" w:cs="Times New Roman"/>
                <w:color w:val="000000"/>
                <w:sz w:val="24"/>
                <w:szCs w:val="24"/>
              </w:rPr>
              <w:t xml:space="preserve"> infections. In: Longo DL, </w:t>
            </w:r>
            <w:proofErr w:type="spellStart"/>
            <w:r w:rsidRPr="008976F0">
              <w:rPr>
                <w:rFonts w:ascii="Verdana" w:eastAsia="Times New Roman" w:hAnsi="Verdana" w:cs="Times New Roman"/>
                <w:color w:val="000000"/>
                <w:sz w:val="24"/>
                <w:szCs w:val="24"/>
              </w:rPr>
              <w:t>Fauci</w:t>
            </w:r>
            <w:proofErr w:type="spellEnd"/>
            <w:r w:rsidRPr="008976F0">
              <w:rPr>
                <w:rFonts w:ascii="Verdana" w:eastAsia="Times New Roman" w:hAnsi="Verdana" w:cs="Times New Roman"/>
                <w:color w:val="000000"/>
                <w:sz w:val="24"/>
                <w:szCs w:val="24"/>
              </w:rPr>
              <w:t xml:space="preserve"> AS, Kasper DL, Hauser SL, Jameson JL, </w:t>
            </w:r>
            <w:proofErr w:type="spellStart"/>
            <w:r w:rsidRPr="008976F0">
              <w:rPr>
                <w:rFonts w:ascii="Verdana" w:eastAsia="Times New Roman" w:hAnsi="Verdana" w:cs="Times New Roman"/>
                <w:color w:val="000000"/>
                <w:sz w:val="24"/>
                <w:szCs w:val="24"/>
              </w:rPr>
              <w:t>Loscalzo</w:t>
            </w:r>
            <w:proofErr w:type="spellEnd"/>
            <w:r w:rsidRPr="008976F0">
              <w:rPr>
                <w:rFonts w:ascii="Verdana" w:eastAsia="Times New Roman" w:hAnsi="Verdana" w:cs="Times New Roman"/>
                <w:color w:val="000000"/>
                <w:sz w:val="24"/>
                <w:szCs w:val="24"/>
              </w:rPr>
              <w:t xml:space="preserve"> J, editors. Harrison's Principles of Internal Medicine. 18</w:t>
            </w:r>
            <w:r w:rsidRPr="008976F0">
              <w:rPr>
                <w:rFonts w:ascii="Verdana" w:eastAsia="Times New Roman" w:hAnsi="Verdana" w:cs="Times New Roman"/>
                <w:color w:val="000000"/>
                <w:sz w:val="24"/>
                <w:szCs w:val="24"/>
                <w:vertAlign w:val="superscript"/>
              </w:rPr>
              <w:t>th</w:t>
            </w:r>
            <w:r w:rsidRPr="008976F0">
              <w:rPr>
                <w:rFonts w:ascii="Verdana" w:eastAsia="Times New Roman" w:hAnsi="Verdana" w:cs="Times New Roman"/>
                <w:color w:val="000000"/>
                <w:sz w:val="24"/>
                <w:szCs w:val="24"/>
              </w:rPr>
              <w:t> ed. New York: The McGraw Hill Companies; 2012. p. 1305-13.  </w:t>
            </w:r>
            <w:r>
              <w:rPr>
                <w:rFonts w:ascii="Arial" w:eastAsia="Times New Roman" w:hAnsi="Arial" w:cs="Arial"/>
                <w:noProof/>
                <w:color w:val="004080"/>
                <w:sz w:val="24"/>
                <w:szCs w:val="24"/>
              </w:rPr>
              <w:drawing>
                <wp:inline distT="0" distB="0" distL="0" distR="0">
                  <wp:extent cx="101600" cy="101600"/>
                  <wp:effectExtent l="19050" t="0" r="0" b="0"/>
                  <wp:docPr id="41" name="Picture 41" descr="Back to cited text no. 19">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ack to cited text no. 19">
                            <a:hlinkClick r:id="rId90"/>
                          </pic:cNvPr>
                          <pic:cNvPicPr>
                            <a:picLocks noChangeAspect="1" noChangeArrowheads="1"/>
                          </pic:cNvPicPr>
                        </pic:nvPicPr>
                        <pic:blipFill>
                          <a:blip r:embed="rId63"/>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8976F0">
              <w:rPr>
                <w:rFonts w:ascii="Verdana" w:eastAsia="Times New Roman" w:hAnsi="Verdana" w:cs="Times New Roman"/>
                <w:color w:val="000000"/>
                <w:sz w:val="24"/>
                <w:szCs w:val="24"/>
              </w:rPr>
              <w:br/>
              <w:t>    </w:t>
            </w:r>
          </w:p>
        </w:tc>
      </w:tr>
      <w:bookmarkStart w:id="60" w:name="ref20"/>
      <w:tr w:rsidR="008976F0" w:rsidRPr="008976F0" w:rsidTr="008976F0">
        <w:trPr>
          <w:tblCellSpacing w:w="0" w:type="dxa"/>
        </w:trPr>
        <w:tc>
          <w:tcPr>
            <w:tcW w:w="250" w:type="pct"/>
            <w:shd w:val="clear" w:color="auto" w:fill="FFFFFF"/>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fldChar w:fldCharType="begin"/>
            </w:r>
            <w:r w:rsidRPr="008976F0">
              <w:rPr>
                <w:rFonts w:ascii="Verdana" w:eastAsia="Times New Roman" w:hAnsi="Verdana" w:cs="Times New Roman"/>
                <w:color w:val="000000"/>
                <w:sz w:val="24"/>
                <w:szCs w:val="24"/>
              </w:rPr>
              <w:instrText xml:space="preserve"> HYPERLINK "http://www.ijdvl.com/article.asp?issn=0378-6323;year=2018;volume=84;issue=4;spage=500;epage=505;aulast=Adya" \l "ft20" </w:instrText>
            </w:r>
            <w:r w:rsidRPr="008976F0">
              <w:rPr>
                <w:rFonts w:ascii="Verdana" w:eastAsia="Times New Roman" w:hAnsi="Verdana" w:cs="Times New Roman"/>
                <w:color w:val="000000"/>
                <w:sz w:val="24"/>
                <w:szCs w:val="24"/>
              </w:rPr>
              <w:fldChar w:fldCharType="separate"/>
            </w:r>
            <w:r w:rsidRPr="008976F0">
              <w:rPr>
                <w:rFonts w:ascii="Arial" w:eastAsia="Times New Roman" w:hAnsi="Arial" w:cs="Arial"/>
                <w:color w:val="CC6601"/>
              </w:rPr>
              <w:t>20.</w:t>
            </w:r>
            <w:r w:rsidRPr="008976F0">
              <w:rPr>
                <w:rFonts w:ascii="Verdana" w:eastAsia="Times New Roman" w:hAnsi="Verdana" w:cs="Times New Roman"/>
                <w:color w:val="000000"/>
                <w:sz w:val="24"/>
                <w:szCs w:val="24"/>
              </w:rPr>
              <w:fldChar w:fldCharType="end"/>
            </w:r>
            <w:bookmarkEnd w:id="60"/>
          </w:p>
        </w:tc>
        <w:tc>
          <w:tcPr>
            <w:tcW w:w="0" w:type="auto"/>
            <w:shd w:val="clear" w:color="auto" w:fill="FFFFFF"/>
            <w:vAlign w:val="center"/>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proofErr w:type="spellStart"/>
            <w:r w:rsidRPr="008976F0">
              <w:rPr>
                <w:rFonts w:ascii="Verdana" w:eastAsia="Times New Roman" w:hAnsi="Verdana" w:cs="Times New Roman"/>
                <w:color w:val="000000"/>
                <w:sz w:val="24"/>
                <w:szCs w:val="24"/>
              </w:rPr>
              <w:t>Schoub</w:t>
            </w:r>
            <w:proofErr w:type="spellEnd"/>
            <w:r w:rsidRPr="008976F0">
              <w:rPr>
                <w:rFonts w:ascii="Verdana" w:eastAsia="Times New Roman" w:hAnsi="Verdana" w:cs="Times New Roman"/>
                <w:color w:val="000000"/>
                <w:sz w:val="24"/>
                <w:szCs w:val="24"/>
              </w:rPr>
              <w:t xml:space="preserve"> BD, Venter M. </w:t>
            </w:r>
            <w:proofErr w:type="spellStart"/>
            <w:r w:rsidRPr="008976F0">
              <w:rPr>
                <w:rFonts w:ascii="Verdana" w:eastAsia="Times New Roman" w:hAnsi="Verdana" w:cs="Times New Roman"/>
                <w:color w:val="000000"/>
                <w:sz w:val="24"/>
                <w:szCs w:val="24"/>
              </w:rPr>
              <w:t>Flaviviruses</w:t>
            </w:r>
            <w:proofErr w:type="spellEnd"/>
            <w:r w:rsidRPr="008976F0">
              <w:rPr>
                <w:rFonts w:ascii="Verdana" w:eastAsia="Times New Roman" w:hAnsi="Verdana" w:cs="Times New Roman"/>
                <w:color w:val="000000"/>
                <w:sz w:val="24"/>
                <w:szCs w:val="24"/>
              </w:rPr>
              <w:t xml:space="preserve">. In: Zuckerman AJ, </w:t>
            </w:r>
            <w:proofErr w:type="spellStart"/>
            <w:r w:rsidRPr="008976F0">
              <w:rPr>
                <w:rFonts w:ascii="Verdana" w:eastAsia="Times New Roman" w:hAnsi="Verdana" w:cs="Times New Roman"/>
                <w:color w:val="000000"/>
                <w:sz w:val="24"/>
                <w:szCs w:val="24"/>
              </w:rPr>
              <w:t>Banatvala</w:t>
            </w:r>
            <w:proofErr w:type="spellEnd"/>
            <w:r w:rsidRPr="008976F0">
              <w:rPr>
                <w:rFonts w:ascii="Verdana" w:eastAsia="Times New Roman" w:hAnsi="Verdana" w:cs="Times New Roman"/>
                <w:color w:val="000000"/>
                <w:sz w:val="24"/>
                <w:szCs w:val="24"/>
              </w:rPr>
              <w:t xml:space="preserve"> JE, </w:t>
            </w:r>
            <w:proofErr w:type="spellStart"/>
            <w:r w:rsidRPr="008976F0">
              <w:rPr>
                <w:rFonts w:ascii="Verdana" w:eastAsia="Times New Roman" w:hAnsi="Verdana" w:cs="Times New Roman"/>
                <w:color w:val="000000"/>
                <w:sz w:val="24"/>
                <w:szCs w:val="24"/>
              </w:rPr>
              <w:t>Schoub</w:t>
            </w:r>
            <w:proofErr w:type="spellEnd"/>
            <w:r w:rsidRPr="008976F0">
              <w:rPr>
                <w:rFonts w:ascii="Verdana" w:eastAsia="Times New Roman" w:hAnsi="Verdana" w:cs="Times New Roman"/>
                <w:color w:val="000000"/>
                <w:sz w:val="24"/>
                <w:szCs w:val="24"/>
              </w:rPr>
              <w:t xml:space="preserve"> BD, Griffiths PD, Mortimer P, editors. Principles and Practice of Clinical Virology. 6</w:t>
            </w:r>
            <w:r w:rsidRPr="008976F0">
              <w:rPr>
                <w:rFonts w:ascii="Verdana" w:eastAsia="Times New Roman" w:hAnsi="Verdana" w:cs="Times New Roman"/>
                <w:color w:val="000000"/>
                <w:sz w:val="24"/>
                <w:szCs w:val="24"/>
                <w:vertAlign w:val="superscript"/>
              </w:rPr>
              <w:t>th</w:t>
            </w:r>
            <w:r w:rsidRPr="008976F0">
              <w:rPr>
                <w:rFonts w:ascii="Verdana" w:eastAsia="Times New Roman" w:hAnsi="Verdana" w:cs="Times New Roman"/>
                <w:color w:val="000000"/>
                <w:sz w:val="24"/>
                <w:szCs w:val="24"/>
              </w:rPr>
              <w:t> ed. West Sussex: Wiley-Blackwell; 2009. p. 669-97.  </w:t>
            </w:r>
            <w:r>
              <w:rPr>
                <w:rFonts w:ascii="Arial" w:eastAsia="Times New Roman" w:hAnsi="Arial" w:cs="Arial"/>
                <w:noProof/>
                <w:color w:val="004080"/>
                <w:sz w:val="24"/>
                <w:szCs w:val="24"/>
              </w:rPr>
              <w:drawing>
                <wp:inline distT="0" distB="0" distL="0" distR="0">
                  <wp:extent cx="101600" cy="101600"/>
                  <wp:effectExtent l="19050" t="0" r="0" b="0"/>
                  <wp:docPr id="42" name="Picture 42" descr="Back to cited text no. 20">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ack to cited text no. 20">
                            <a:hlinkClick r:id="rId91"/>
                          </pic:cNvPr>
                          <pic:cNvPicPr>
                            <a:picLocks noChangeAspect="1" noChangeArrowheads="1"/>
                          </pic:cNvPicPr>
                        </pic:nvPicPr>
                        <pic:blipFill>
                          <a:blip r:embed="rId63"/>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8976F0">
              <w:rPr>
                <w:rFonts w:ascii="Verdana" w:eastAsia="Times New Roman" w:hAnsi="Verdana" w:cs="Times New Roman"/>
                <w:color w:val="000000"/>
                <w:sz w:val="24"/>
                <w:szCs w:val="24"/>
              </w:rPr>
              <w:br/>
              <w:t>    </w:t>
            </w:r>
          </w:p>
        </w:tc>
      </w:tr>
      <w:bookmarkStart w:id="61" w:name="ref21"/>
      <w:tr w:rsidR="008976F0" w:rsidRPr="008976F0" w:rsidTr="008976F0">
        <w:trPr>
          <w:tblCellSpacing w:w="0" w:type="dxa"/>
        </w:trPr>
        <w:tc>
          <w:tcPr>
            <w:tcW w:w="250" w:type="pct"/>
            <w:shd w:val="clear" w:color="auto" w:fill="FFFFFF"/>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fldChar w:fldCharType="begin"/>
            </w:r>
            <w:r w:rsidRPr="008976F0">
              <w:rPr>
                <w:rFonts w:ascii="Verdana" w:eastAsia="Times New Roman" w:hAnsi="Verdana" w:cs="Times New Roman"/>
                <w:color w:val="000000"/>
                <w:sz w:val="24"/>
                <w:szCs w:val="24"/>
              </w:rPr>
              <w:instrText xml:space="preserve"> HYPERLINK "http://www.ijdvl.com/article.asp?issn=0378-6323;year=2018;volume=84;issue=4;spage=500;epage=505;aulast=Adya" \l "ft21" </w:instrText>
            </w:r>
            <w:r w:rsidRPr="008976F0">
              <w:rPr>
                <w:rFonts w:ascii="Verdana" w:eastAsia="Times New Roman" w:hAnsi="Verdana" w:cs="Times New Roman"/>
                <w:color w:val="000000"/>
                <w:sz w:val="24"/>
                <w:szCs w:val="24"/>
              </w:rPr>
              <w:fldChar w:fldCharType="separate"/>
            </w:r>
            <w:r w:rsidRPr="008976F0">
              <w:rPr>
                <w:rFonts w:ascii="Arial" w:eastAsia="Times New Roman" w:hAnsi="Arial" w:cs="Arial"/>
                <w:color w:val="CC6601"/>
              </w:rPr>
              <w:t>21.</w:t>
            </w:r>
            <w:r w:rsidRPr="008976F0">
              <w:rPr>
                <w:rFonts w:ascii="Verdana" w:eastAsia="Times New Roman" w:hAnsi="Verdana" w:cs="Times New Roman"/>
                <w:color w:val="000000"/>
                <w:sz w:val="24"/>
                <w:szCs w:val="24"/>
              </w:rPr>
              <w:fldChar w:fldCharType="end"/>
            </w:r>
            <w:bookmarkEnd w:id="61"/>
          </w:p>
        </w:tc>
        <w:tc>
          <w:tcPr>
            <w:tcW w:w="0" w:type="auto"/>
            <w:shd w:val="clear" w:color="auto" w:fill="FFFFFF"/>
            <w:vAlign w:val="center"/>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t xml:space="preserve">Halstead SB. Yellow fever. In: </w:t>
            </w:r>
            <w:proofErr w:type="spellStart"/>
            <w:r w:rsidRPr="008976F0">
              <w:rPr>
                <w:rFonts w:ascii="Verdana" w:eastAsia="Times New Roman" w:hAnsi="Verdana" w:cs="Times New Roman"/>
                <w:color w:val="000000"/>
                <w:sz w:val="24"/>
                <w:szCs w:val="24"/>
              </w:rPr>
              <w:t>Kliegman</w:t>
            </w:r>
            <w:proofErr w:type="spellEnd"/>
            <w:r w:rsidRPr="008976F0">
              <w:rPr>
                <w:rFonts w:ascii="Verdana" w:eastAsia="Times New Roman" w:hAnsi="Verdana" w:cs="Times New Roman"/>
                <w:color w:val="000000"/>
                <w:sz w:val="24"/>
                <w:szCs w:val="24"/>
              </w:rPr>
              <w:t xml:space="preserve"> RM, Stanton BF, St </w:t>
            </w:r>
            <w:proofErr w:type="spellStart"/>
            <w:r w:rsidRPr="008976F0">
              <w:rPr>
                <w:rFonts w:ascii="Verdana" w:eastAsia="Times New Roman" w:hAnsi="Verdana" w:cs="Times New Roman"/>
                <w:color w:val="000000"/>
                <w:sz w:val="24"/>
                <w:szCs w:val="24"/>
              </w:rPr>
              <w:t>Geme</w:t>
            </w:r>
            <w:proofErr w:type="spellEnd"/>
            <w:r w:rsidRPr="008976F0">
              <w:rPr>
                <w:rFonts w:ascii="Verdana" w:eastAsia="Times New Roman" w:hAnsi="Verdana" w:cs="Times New Roman"/>
                <w:color w:val="000000"/>
                <w:sz w:val="24"/>
                <w:szCs w:val="24"/>
              </w:rPr>
              <w:t xml:space="preserve"> GW 3</w:t>
            </w:r>
            <w:r w:rsidRPr="008976F0">
              <w:rPr>
                <w:rFonts w:ascii="Verdana" w:eastAsia="Times New Roman" w:hAnsi="Verdana" w:cs="Times New Roman"/>
                <w:color w:val="000000"/>
                <w:sz w:val="24"/>
                <w:szCs w:val="24"/>
                <w:vertAlign w:val="superscript"/>
              </w:rPr>
              <w:t>rd</w:t>
            </w:r>
            <w:r w:rsidRPr="008976F0">
              <w:rPr>
                <w:rFonts w:ascii="Verdana" w:eastAsia="Times New Roman" w:hAnsi="Verdana" w:cs="Times New Roman"/>
                <w:color w:val="000000"/>
                <w:sz w:val="24"/>
                <w:szCs w:val="24"/>
              </w:rPr>
              <w:t xml:space="preserve">, </w:t>
            </w:r>
            <w:proofErr w:type="spellStart"/>
            <w:r w:rsidRPr="008976F0">
              <w:rPr>
                <w:rFonts w:ascii="Verdana" w:eastAsia="Times New Roman" w:hAnsi="Verdana" w:cs="Times New Roman"/>
                <w:color w:val="000000"/>
                <w:sz w:val="24"/>
                <w:szCs w:val="24"/>
              </w:rPr>
              <w:t>Schor</w:t>
            </w:r>
            <w:proofErr w:type="spellEnd"/>
            <w:r w:rsidRPr="008976F0">
              <w:rPr>
                <w:rFonts w:ascii="Verdana" w:eastAsia="Times New Roman" w:hAnsi="Verdana" w:cs="Times New Roman"/>
                <w:color w:val="000000"/>
                <w:sz w:val="24"/>
                <w:szCs w:val="24"/>
              </w:rPr>
              <w:t xml:space="preserve"> NF, editors. Nelson Textbook of Pediatrics. 20</w:t>
            </w:r>
            <w:r w:rsidRPr="008976F0">
              <w:rPr>
                <w:rFonts w:ascii="Verdana" w:eastAsia="Times New Roman" w:hAnsi="Verdana" w:cs="Times New Roman"/>
                <w:color w:val="000000"/>
                <w:sz w:val="24"/>
                <w:szCs w:val="24"/>
                <w:vertAlign w:val="superscript"/>
              </w:rPr>
              <w:t>th</w:t>
            </w:r>
            <w:r w:rsidRPr="008976F0">
              <w:rPr>
                <w:rFonts w:ascii="Verdana" w:eastAsia="Times New Roman" w:hAnsi="Verdana" w:cs="Times New Roman"/>
                <w:color w:val="000000"/>
                <w:sz w:val="24"/>
                <w:szCs w:val="24"/>
              </w:rPr>
              <w:t> ed. Philadelphia: Elsevier; 2016. p. 1632-3.  </w:t>
            </w:r>
            <w:r>
              <w:rPr>
                <w:rFonts w:ascii="Arial" w:eastAsia="Times New Roman" w:hAnsi="Arial" w:cs="Arial"/>
                <w:noProof/>
                <w:color w:val="004080"/>
                <w:sz w:val="24"/>
                <w:szCs w:val="24"/>
              </w:rPr>
              <w:drawing>
                <wp:inline distT="0" distB="0" distL="0" distR="0">
                  <wp:extent cx="101600" cy="101600"/>
                  <wp:effectExtent l="19050" t="0" r="0" b="0"/>
                  <wp:docPr id="43" name="Picture 43" descr="Back to cited text no. 21">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Back to cited text no. 21">
                            <a:hlinkClick r:id="rId92"/>
                          </pic:cNvPr>
                          <pic:cNvPicPr>
                            <a:picLocks noChangeAspect="1" noChangeArrowheads="1"/>
                          </pic:cNvPicPr>
                        </pic:nvPicPr>
                        <pic:blipFill>
                          <a:blip r:embed="rId63"/>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8976F0">
              <w:rPr>
                <w:rFonts w:ascii="Verdana" w:eastAsia="Times New Roman" w:hAnsi="Verdana" w:cs="Times New Roman"/>
                <w:color w:val="000000"/>
                <w:sz w:val="24"/>
                <w:szCs w:val="24"/>
              </w:rPr>
              <w:br/>
              <w:t>    </w:t>
            </w:r>
          </w:p>
        </w:tc>
      </w:tr>
      <w:bookmarkStart w:id="62" w:name="ref22"/>
      <w:tr w:rsidR="008976F0" w:rsidRPr="008976F0" w:rsidTr="008976F0">
        <w:trPr>
          <w:tblCellSpacing w:w="0" w:type="dxa"/>
        </w:trPr>
        <w:tc>
          <w:tcPr>
            <w:tcW w:w="250" w:type="pct"/>
            <w:shd w:val="clear" w:color="auto" w:fill="FFFFFF"/>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fldChar w:fldCharType="begin"/>
            </w:r>
            <w:r w:rsidRPr="008976F0">
              <w:rPr>
                <w:rFonts w:ascii="Verdana" w:eastAsia="Times New Roman" w:hAnsi="Verdana" w:cs="Times New Roman"/>
                <w:color w:val="000000"/>
                <w:sz w:val="24"/>
                <w:szCs w:val="24"/>
              </w:rPr>
              <w:instrText xml:space="preserve"> HYPERLINK "http://www.ijdvl.com/article.asp?issn=0378-6323;year=2018;volume=84;issue=4;spage=500;epage=505;aulast=Adya" \l "ft22" </w:instrText>
            </w:r>
            <w:r w:rsidRPr="008976F0">
              <w:rPr>
                <w:rFonts w:ascii="Verdana" w:eastAsia="Times New Roman" w:hAnsi="Verdana" w:cs="Times New Roman"/>
                <w:color w:val="000000"/>
                <w:sz w:val="24"/>
                <w:szCs w:val="24"/>
              </w:rPr>
              <w:fldChar w:fldCharType="separate"/>
            </w:r>
            <w:r w:rsidRPr="008976F0">
              <w:rPr>
                <w:rFonts w:ascii="Arial" w:eastAsia="Times New Roman" w:hAnsi="Arial" w:cs="Arial"/>
                <w:color w:val="CC6601"/>
              </w:rPr>
              <w:t>22.</w:t>
            </w:r>
            <w:r w:rsidRPr="008976F0">
              <w:rPr>
                <w:rFonts w:ascii="Verdana" w:eastAsia="Times New Roman" w:hAnsi="Verdana" w:cs="Times New Roman"/>
                <w:color w:val="000000"/>
                <w:sz w:val="24"/>
                <w:szCs w:val="24"/>
              </w:rPr>
              <w:fldChar w:fldCharType="end"/>
            </w:r>
            <w:bookmarkEnd w:id="62"/>
          </w:p>
        </w:tc>
        <w:tc>
          <w:tcPr>
            <w:tcW w:w="0" w:type="auto"/>
            <w:shd w:val="clear" w:color="auto" w:fill="FFFFFF"/>
            <w:vAlign w:val="center"/>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t xml:space="preserve">Brown D, Lloyd G. </w:t>
            </w:r>
            <w:proofErr w:type="spellStart"/>
            <w:r w:rsidRPr="008976F0">
              <w:rPr>
                <w:rFonts w:ascii="Verdana" w:eastAsia="Times New Roman" w:hAnsi="Verdana" w:cs="Times New Roman"/>
                <w:color w:val="000000"/>
                <w:sz w:val="24"/>
                <w:szCs w:val="24"/>
              </w:rPr>
              <w:t>Zoonotic</w:t>
            </w:r>
            <w:proofErr w:type="spellEnd"/>
            <w:r w:rsidRPr="008976F0">
              <w:rPr>
                <w:rFonts w:ascii="Verdana" w:eastAsia="Times New Roman" w:hAnsi="Verdana" w:cs="Times New Roman"/>
                <w:color w:val="000000"/>
                <w:sz w:val="24"/>
                <w:szCs w:val="24"/>
              </w:rPr>
              <w:t xml:space="preserve"> viruses. In: Cohen J, Powderly WG, Opal SM, editors. Infectious Diseases. 3</w:t>
            </w:r>
            <w:r w:rsidRPr="008976F0">
              <w:rPr>
                <w:rFonts w:ascii="Verdana" w:eastAsia="Times New Roman" w:hAnsi="Verdana" w:cs="Times New Roman"/>
                <w:color w:val="000000"/>
                <w:sz w:val="24"/>
                <w:szCs w:val="24"/>
                <w:vertAlign w:val="superscript"/>
              </w:rPr>
              <w:t>rd</w:t>
            </w:r>
            <w:r w:rsidRPr="008976F0">
              <w:rPr>
                <w:rFonts w:ascii="Verdana" w:eastAsia="Times New Roman" w:hAnsi="Verdana" w:cs="Times New Roman"/>
                <w:color w:val="000000"/>
                <w:sz w:val="24"/>
                <w:szCs w:val="24"/>
              </w:rPr>
              <w:t> ed. Philadelphia: Mosby Elsevier; 2010. p. 1617-31.  </w:t>
            </w:r>
            <w:r>
              <w:rPr>
                <w:rFonts w:ascii="Arial" w:eastAsia="Times New Roman" w:hAnsi="Arial" w:cs="Arial"/>
                <w:noProof/>
                <w:color w:val="004080"/>
                <w:sz w:val="24"/>
                <w:szCs w:val="24"/>
              </w:rPr>
              <w:drawing>
                <wp:inline distT="0" distB="0" distL="0" distR="0">
                  <wp:extent cx="101600" cy="101600"/>
                  <wp:effectExtent l="19050" t="0" r="0" b="0"/>
                  <wp:docPr id="44" name="Picture 44" descr="Back to cited text no. 22">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Back to cited text no. 22">
                            <a:hlinkClick r:id="rId93"/>
                          </pic:cNvPr>
                          <pic:cNvPicPr>
                            <a:picLocks noChangeAspect="1" noChangeArrowheads="1"/>
                          </pic:cNvPicPr>
                        </pic:nvPicPr>
                        <pic:blipFill>
                          <a:blip r:embed="rId63"/>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8976F0">
              <w:rPr>
                <w:rFonts w:ascii="Verdana" w:eastAsia="Times New Roman" w:hAnsi="Verdana" w:cs="Times New Roman"/>
                <w:color w:val="000000"/>
                <w:sz w:val="24"/>
                <w:szCs w:val="24"/>
              </w:rPr>
              <w:br/>
              <w:t>    </w:t>
            </w:r>
          </w:p>
        </w:tc>
      </w:tr>
      <w:bookmarkStart w:id="63" w:name="ref23"/>
      <w:tr w:rsidR="008976F0" w:rsidRPr="008976F0" w:rsidTr="008976F0">
        <w:trPr>
          <w:tblCellSpacing w:w="0" w:type="dxa"/>
        </w:trPr>
        <w:tc>
          <w:tcPr>
            <w:tcW w:w="250" w:type="pct"/>
            <w:shd w:val="clear" w:color="auto" w:fill="FFFFFF"/>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fldChar w:fldCharType="begin"/>
            </w:r>
            <w:r w:rsidRPr="008976F0">
              <w:rPr>
                <w:rFonts w:ascii="Verdana" w:eastAsia="Times New Roman" w:hAnsi="Verdana" w:cs="Times New Roman"/>
                <w:color w:val="000000"/>
                <w:sz w:val="24"/>
                <w:szCs w:val="24"/>
              </w:rPr>
              <w:instrText xml:space="preserve"> HYPERLINK "http://www.ijdvl.com/article.asp?issn=0378-6323;year=2018;volume=84;issue=4;spage=500;epage=505;aulast=Adya" \l "ft23" </w:instrText>
            </w:r>
            <w:r w:rsidRPr="008976F0">
              <w:rPr>
                <w:rFonts w:ascii="Verdana" w:eastAsia="Times New Roman" w:hAnsi="Verdana" w:cs="Times New Roman"/>
                <w:color w:val="000000"/>
                <w:sz w:val="24"/>
                <w:szCs w:val="24"/>
              </w:rPr>
              <w:fldChar w:fldCharType="separate"/>
            </w:r>
            <w:r w:rsidRPr="008976F0">
              <w:rPr>
                <w:rFonts w:ascii="Arial" w:eastAsia="Times New Roman" w:hAnsi="Arial" w:cs="Arial"/>
                <w:color w:val="CC6601"/>
              </w:rPr>
              <w:t>23.</w:t>
            </w:r>
            <w:r w:rsidRPr="008976F0">
              <w:rPr>
                <w:rFonts w:ascii="Verdana" w:eastAsia="Times New Roman" w:hAnsi="Verdana" w:cs="Times New Roman"/>
                <w:color w:val="000000"/>
                <w:sz w:val="24"/>
                <w:szCs w:val="24"/>
              </w:rPr>
              <w:fldChar w:fldCharType="end"/>
            </w:r>
            <w:bookmarkEnd w:id="63"/>
          </w:p>
        </w:tc>
        <w:tc>
          <w:tcPr>
            <w:tcW w:w="0" w:type="auto"/>
            <w:shd w:val="clear" w:color="auto" w:fill="FFFFFF"/>
            <w:vAlign w:val="center"/>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t xml:space="preserve">James WD, Berger TG, </w:t>
            </w:r>
            <w:proofErr w:type="spellStart"/>
            <w:r w:rsidRPr="008976F0">
              <w:rPr>
                <w:rFonts w:ascii="Verdana" w:eastAsia="Times New Roman" w:hAnsi="Verdana" w:cs="Times New Roman"/>
                <w:color w:val="000000"/>
                <w:sz w:val="24"/>
                <w:szCs w:val="24"/>
              </w:rPr>
              <w:t>Elston</w:t>
            </w:r>
            <w:proofErr w:type="spellEnd"/>
            <w:r w:rsidRPr="008976F0">
              <w:rPr>
                <w:rFonts w:ascii="Verdana" w:eastAsia="Times New Roman" w:hAnsi="Verdana" w:cs="Times New Roman"/>
                <w:color w:val="000000"/>
                <w:sz w:val="24"/>
                <w:szCs w:val="24"/>
              </w:rPr>
              <w:t xml:space="preserve"> DM, </w:t>
            </w:r>
            <w:proofErr w:type="spellStart"/>
            <w:r w:rsidRPr="008976F0">
              <w:rPr>
                <w:rFonts w:ascii="Verdana" w:eastAsia="Times New Roman" w:hAnsi="Verdana" w:cs="Times New Roman"/>
                <w:color w:val="000000"/>
                <w:sz w:val="24"/>
                <w:szCs w:val="24"/>
              </w:rPr>
              <w:t>Neuhaus</w:t>
            </w:r>
            <w:proofErr w:type="spellEnd"/>
            <w:r w:rsidRPr="008976F0">
              <w:rPr>
                <w:rFonts w:ascii="Verdana" w:eastAsia="Times New Roman" w:hAnsi="Verdana" w:cs="Times New Roman"/>
                <w:color w:val="000000"/>
                <w:sz w:val="24"/>
                <w:szCs w:val="24"/>
              </w:rPr>
              <w:t xml:space="preserve"> IM, editors. </w:t>
            </w:r>
            <w:proofErr w:type="spellStart"/>
            <w:r w:rsidRPr="008976F0">
              <w:rPr>
                <w:rFonts w:ascii="Verdana" w:eastAsia="Times New Roman" w:hAnsi="Verdana" w:cs="Times New Roman"/>
                <w:color w:val="000000"/>
                <w:sz w:val="24"/>
                <w:szCs w:val="24"/>
              </w:rPr>
              <w:t>Cutaneous</w:t>
            </w:r>
            <w:proofErr w:type="spellEnd"/>
            <w:r w:rsidRPr="008976F0">
              <w:rPr>
                <w:rFonts w:ascii="Verdana" w:eastAsia="Times New Roman" w:hAnsi="Verdana" w:cs="Times New Roman"/>
                <w:color w:val="000000"/>
                <w:sz w:val="24"/>
                <w:szCs w:val="24"/>
              </w:rPr>
              <w:t xml:space="preserve"> vascular diseases. In: Andrews' Diseases of the Skin Clinical Dermatology. 12</w:t>
            </w:r>
            <w:r w:rsidRPr="008976F0">
              <w:rPr>
                <w:rFonts w:ascii="Verdana" w:eastAsia="Times New Roman" w:hAnsi="Verdana" w:cs="Times New Roman"/>
                <w:color w:val="000000"/>
                <w:sz w:val="24"/>
                <w:szCs w:val="24"/>
                <w:vertAlign w:val="superscript"/>
              </w:rPr>
              <w:t>th</w:t>
            </w:r>
            <w:r w:rsidRPr="008976F0">
              <w:rPr>
                <w:rFonts w:ascii="Verdana" w:eastAsia="Times New Roman" w:hAnsi="Verdana" w:cs="Times New Roman"/>
                <w:color w:val="000000"/>
                <w:sz w:val="24"/>
                <w:szCs w:val="24"/>
              </w:rPr>
              <w:t> ed. Philadelphia: Elsevier Saunders; 2016. p. 807-55.  </w:t>
            </w:r>
            <w:r>
              <w:rPr>
                <w:rFonts w:ascii="Arial" w:eastAsia="Times New Roman" w:hAnsi="Arial" w:cs="Arial"/>
                <w:noProof/>
                <w:color w:val="004080"/>
                <w:sz w:val="24"/>
                <w:szCs w:val="24"/>
              </w:rPr>
              <w:drawing>
                <wp:inline distT="0" distB="0" distL="0" distR="0">
                  <wp:extent cx="101600" cy="101600"/>
                  <wp:effectExtent l="19050" t="0" r="0" b="0"/>
                  <wp:docPr id="45" name="Picture 45" descr="Back to cited text no. 23">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ack to cited text no. 23">
                            <a:hlinkClick r:id="rId94"/>
                          </pic:cNvPr>
                          <pic:cNvPicPr>
                            <a:picLocks noChangeAspect="1" noChangeArrowheads="1"/>
                          </pic:cNvPicPr>
                        </pic:nvPicPr>
                        <pic:blipFill>
                          <a:blip r:embed="rId63"/>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8976F0">
              <w:rPr>
                <w:rFonts w:ascii="Verdana" w:eastAsia="Times New Roman" w:hAnsi="Verdana" w:cs="Times New Roman"/>
                <w:color w:val="000000"/>
                <w:sz w:val="24"/>
                <w:szCs w:val="24"/>
              </w:rPr>
              <w:br/>
              <w:t>    </w:t>
            </w:r>
          </w:p>
        </w:tc>
      </w:tr>
      <w:bookmarkStart w:id="64" w:name="ref24"/>
      <w:tr w:rsidR="008976F0" w:rsidRPr="008976F0" w:rsidTr="008976F0">
        <w:trPr>
          <w:tblCellSpacing w:w="0" w:type="dxa"/>
        </w:trPr>
        <w:tc>
          <w:tcPr>
            <w:tcW w:w="250" w:type="pct"/>
            <w:shd w:val="clear" w:color="auto" w:fill="FFFFFF"/>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fldChar w:fldCharType="begin"/>
            </w:r>
            <w:r w:rsidRPr="008976F0">
              <w:rPr>
                <w:rFonts w:ascii="Verdana" w:eastAsia="Times New Roman" w:hAnsi="Verdana" w:cs="Times New Roman"/>
                <w:color w:val="000000"/>
                <w:sz w:val="24"/>
                <w:szCs w:val="24"/>
              </w:rPr>
              <w:instrText xml:space="preserve"> HYPERLINK "http://www.ijdvl.com/article.asp?issn=0378-6323;year=2018;volume=84;issue=4;spage=500;epage=505;aulast=Adya" \l "ft24" </w:instrText>
            </w:r>
            <w:r w:rsidRPr="008976F0">
              <w:rPr>
                <w:rFonts w:ascii="Verdana" w:eastAsia="Times New Roman" w:hAnsi="Verdana" w:cs="Times New Roman"/>
                <w:color w:val="000000"/>
                <w:sz w:val="24"/>
                <w:szCs w:val="24"/>
              </w:rPr>
              <w:fldChar w:fldCharType="separate"/>
            </w:r>
            <w:r w:rsidRPr="008976F0">
              <w:rPr>
                <w:rFonts w:ascii="Arial" w:eastAsia="Times New Roman" w:hAnsi="Arial" w:cs="Arial"/>
                <w:color w:val="CC6601"/>
              </w:rPr>
              <w:t>24.</w:t>
            </w:r>
            <w:r w:rsidRPr="008976F0">
              <w:rPr>
                <w:rFonts w:ascii="Verdana" w:eastAsia="Times New Roman" w:hAnsi="Verdana" w:cs="Times New Roman"/>
                <w:color w:val="000000"/>
                <w:sz w:val="24"/>
                <w:szCs w:val="24"/>
              </w:rPr>
              <w:fldChar w:fldCharType="end"/>
            </w:r>
            <w:bookmarkEnd w:id="64"/>
          </w:p>
        </w:tc>
        <w:tc>
          <w:tcPr>
            <w:tcW w:w="0" w:type="auto"/>
            <w:shd w:val="clear" w:color="auto" w:fill="FFFFFF"/>
            <w:vAlign w:val="center"/>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t xml:space="preserve">Mancini AJ, </w:t>
            </w:r>
            <w:proofErr w:type="spellStart"/>
            <w:r w:rsidRPr="008976F0">
              <w:rPr>
                <w:rFonts w:ascii="Verdana" w:eastAsia="Times New Roman" w:hAnsi="Verdana" w:cs="Times New Roman"/>
                <w:color w:val="000000"/>
                <w:sz w:val="24"/>
                <w:szCs w:val="24"/>
              </w:rPr>
              <w:t>Shani-Adir</w:t>
            </w:r>
            <w:proofErr w:type="spellEnd"/>
            <w:r w:rsidRPr="008976F0">
              <w:rPr>
                <w:rFonts w:ascii="Verdana" w:eastAsia="Times New Roman" w:hAnsi="Verdana" w:cs="Times New Roman"/>
                <w:color w:val="000000"/>
                <w:sz w:val="24"/>
                <w:szCs w:val="24"/>
              </w:rPr>
              <w:t xml:space="preserve"> A. Other viral diseases. In: </w:t>
            </w:r>
            <w:proofErr w:type="spellStart"/>
            <w:r w:rsidRPr="008976F0">
              <w:rPr>
                <w:rFonts w:ascii="Verdana" w:eastAsia="Times New Roman" w:hAnsi="Verdana" w:cs="Times New Roman"/>
                <w:color w:val="000000"/>
                <w:sz w:val="24"/>
                <w:szCs w:val="24"/>
              </w:rPr>
              <w:t>Bolognia</w:t>
            </w:r>
            <w:proofErr w:type="spellEnd"/>
            <w:r w:rsidRPr="008976F0">
              <w:rPr>
                <w:rFonts w:ascii="Verdana" w:eastAsia="Times New Roman" w:hAnsi="Verdana" w:cs="Times New Roman"/>
                <w:color w:val="000000"/>
                <w:sz w:val="24"/>
                <w:szCs w:val="24"/>
              </w:rPr>
              <w:t xml:space="preserve"> JL, </w:t>
            </w:r>
            <w:proofErr w:type="spellStart"/>
            <w:r w:rsidRPr="008976F0">
              <w:rPr>
                <w:rFonts w:ascii="Verdana" w:eastAsia="Times New Roman" w:hAnsi="Verdana" w:cs="Times New Roman"/>
                <w:color w:val="000000"/>
                <w:sz w:val="24"/>
                <w:szCs w:val="24"/>
              </w:rPr>
              <w:t>Jorizzo</w:t>
            </w:r>
            <w:proofErr w:type="spellEnd"/>
            <w:r w:rsidRPr="008976F0">
              <w:rPr>
                <w:rFonts w:ascii="Verdana" w:eastAsia="Times New Roman" w:hAnsi="Verdana" w:cs="Times New Roman"/>
                <w:color w:val="000000"/>
                <w:sz w:val="24"/>
                <w:szCs w:val="24"/>
              </w:rPr>
              <w:t xml:space="preserve"> JL, </w:t>
            </w:r>
            <w:proofErr w:type="spellStart"/>
            <w:proofErr w:type="gramStart"/>
            <w:r w:rsidRPr="008976F0">
              <w:rPr>
                <w:rFonts w:ascii="Verdana" w:eastAsia="Times New Roman" w:hAnsi="Verdana" w:cs="Times New Roman"/>
                <w:color w:val="000000"/>
                <w:sz w:val="24"/>
                <w:szCs w:val="24"/>
              </w:rPr>
              <w:t>Rapini</w:t>
            </w:r>
            <w:proofErr w:type="spellEnd"/>
            <w:proofErr w:type="gramEnd"/>
            <w:r w:rsidRPr="008976F0">
              <w:rPr>
                <w:rFonts w:ascii="Verdana" w:eastAsia="Times New Roman" w:hAnsi="Verdana" w:cs="Times New Roman"/>
                <w:color w:val="000000"/>
                <w:sz w:val="24"/>
                <w:szCs w:val="24"/>
              </w:rPr>
              <w:t xml:space="preserve"> RP. </w:t>
            </w:r>
            <w:proofErr w:type="gramStart"/>
            <w:r w:rsidRPr="008976F0">
              <w:rPr>
                <w:rFonts w:ascii="Verdana" w:eastAsia="Times New Roman" w:hAnsi="Verdana" w:cs="Times New Roman"/>
                <w:color w:val="000000"/>
                <w:sz w:val="24"/>
                <w:szCs w:val="24"/>
              </w:rPr>
              <w:t>editors</w:t>
            </w:r>
            <w:proofErr w:type="gramEnd"/>
            <w:r w:rsidRPr="008976F0">
              <w:rPr>
                <w:rFonts w:ascii="Verdana" w:eastAsia="Times New Roman" w:hAnsi="Verdana" w:cs="Times New Roman"/>
                <w:color w:val="000000"/>
                <w:sz w:val="24"/>
                <w:szCs w:val="24"/>
              </w:rPr>
              <w:t>. Dermatology. 2</w:t>
            </w:r>
            <w:r w:rsidRPr="008976F0">
              <w:rPr>
                <w:rFonts w:ascii="Verdana" w:eastAsia="Times New Roman" w:hAnsi="Verdana" w:cs="Times New Roman"/>
                <w:color w:val="000000"/>
                <w:sz w:val="24"/>
                <w:szCs w:val="24"/>
                <w:vertAlign w:val="superscript"/>
              </w:rPr>
              <w:t>nd</w:t>
            </w:r>
            <w:r w:rsidRPr="008976F0">
              <w:rPr>
                <w:rFonts w:ascii="Verdana" w:eastAsia="Times New Roman" w:hAnsi="Verdana" w:cs="Times New Roman"/>
                <w:color w:val="000000"/>
                <w:sz w:val="24"/>
                <w:szCs w:val="24"/>
              </w:rPr>
              <w:t> ed. London: Elsevier; 2008. p. 1219-37.  </w:t>
            </w:r>
            <w:r>
              <w:rPr>
                <w:rFonts w:ascii="Arial" w:eastAsia="Times New Roman" w:hAnsi="Arial" w:cs="Arial"/>
                <w:noProof/>
                <w:color w:val="004080"/>
                <w:sz w:val="24"/>
                <w:szCs w:val="24"/>
              </w:rPr>
              <w:drawing>
                <wp:inline distT="0" distB="0" distL="0" distR="0">
                  <wp:extent cx="101600" cy="101600"/>
                  <wp:effectExtent l="19050" t="0" r="0" b="0"/>
                  <wp:docPr id="46" name="Picture 46" descr="Back to cited text no. 24">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ack to cited text no. 24">
                            <a:hlinkClick r:id="rId95"/>
                          </pic:cNvPr>
                          <pic:cNvPicPr>
                            <a:picLocks noChangeAspect="1" noChangeArrowheads="1"/>
                          </pic:cNvPicPr>
                        </pic:nvPicPr>
                        <pic:blipFill>
                          <a:blip r:embed="rId63"/>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8976F0">
              <w:rPr>
                <w:rFonts w:ascii="Verdana" w:eastAsia="Times New Roman" w:hAnsi="Verdana" w:cs="Times New Roman"/>
                <w:color w:val="000000"/>
                <w:sz w:val="24"/>
                <w:szCs w:val="24"/>
              </w:rPr>
              <w:br/>
              <w:t>    </w:t>
            </w:r>
          </w:p>
        </w:tc>
      </w:tr>
      <w:bookmarkStart w:id="65" w:name="ref25"/>
      <w:tr w:rsidR="008976F0" w:rsidRPr="008976F0" w:rsidTr="008976F0">
        <w:trPr>
          <w:tblCellSpacing w:w="0" w:type="dxa"/>
        </w:trPr>
        <w:tc>
          <w:tcPr>
            <w:tcW w:w="250" w:type="pct"/>
            <w:shd w:val="clear" w:color="auto" w:fill="FFFFFF"/>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fldChar w:fldCharType="begin"/>
            </w:r>
            <w:r w:rsidRPr="008976F0">
              <w:rPr>
                <w:rFonts w:ascii="Verdana" w:eastAsia="Times New Roman" w:hAnsi="Verdana" w:cs="Times New Roman"/>
                <w:color w:val="000000"/>
                <w:sz w:val="24"/>
                <w:szCs w:val="24"/>
              </w:rPr>
              <w:instrText xml:space="preserve"> HYPERLINK "http://www.ijdvl.com/article.asp?issn=0378-6323;year=2018;volume=84;issue=4;spage=500;epage=505;aulast=Adya" \l "ft25" </w:instrText>
            </w:r>
            <w:r w:rsidRPr="008976F0">
              <w:rPr>
                <w:rFonts w:ascii="Verdana" w:eastAsia="Times New Roman" w:hAnsi="Verdana" w:cs="Times New Roman"/>
                <w:color w:val="000000"/>
                <w:sz w:val="24"/>
                <w:szCs w:val="24"/>
              </w:rPr>
              <w:fldChar w:fldCharType="separate"/>
            </w:r>
            <w:r w:rsidRPr="008976F0">
              <w:rPr>
                <w:rFonts w:ascii="Arial" w:eastAsia="Times New Roman" w:hAnsi="Arial" w:cs="Arial"/>
                <w:color w:val="CC6601"/>
              </w:rPr>
              <w:t>25.</w:t>
            </w:r>
            <w:r w:rsidRPr="008976F0">
              <w:rPr>
                <w:rFonts w:ascii="Verdana" w:eastAsia="Times New Roman" w:hAnsi="Verdana" w:cs="Times New Roman"/>
                <w:color w:val="000000"/>
                <w:sz w:val="24"/>
                <w:szCs w:val="24"/>
              </w:rPr>
              <w:fldChar w:fldCharType="end"/>
            </w:r>
            <w:bookmarkEnd w:id="65"/>
          </w:p>
        </w:tc>
        <w:tc>
          <w:tcPr>
            <w:tcW w:w="0" w:type="auto"/>
            <w:shd w:val="clear" w:color="auto" w:fill="FFFFFF"/>
            <w:vAlign w:val="center"/>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t xml:space="preserve">Son MB, </w:t>
            </w:r>
            <w:proofErr w:type="spellStart"/>
            <w:r w:rsidRPr="008976F0">
              <w:rPr>
                <w:rFonts w:ascii="Verdana" w:eastAsia="Times New Roman" w:hAnsi="Verdana" w:cs="Times New Roman"/>
                <w:color w:val="000000"/>
                <w:sz w:val="24"/>
                <w:szCs w:val="24"/>
              </w:rPr>
              <w:t>Newburger</w:t>
            </w:r>
            <w:proofErr w:type="spellEnd"/>
            <w:r w:rsidRPr="008976F0">
              <w:rPr>
                <w:rFonts w:ascii="Verdana" w:eastAsia="Times New Roman" w:hAnsi="Verdana" w:cs="Times New Roman"/>
                <w:color w:val="000000"/>
                <w:sz w:val="24"/>
                <w:szCs w:val="24"/>
              </w:rPr>
              <w:t xml:space="preserve"> JW. Kawasaki disease. In: </w:t>
            </w:r>
            <w:proofErr w:type="spellStart"/>
            <w:r w:rsidRPr="008976F0">
              <w:rPr>
                <w:rFonts w:ascii="Verdana" w:eastAsia="Times New Roman" w:hAnsi="Verdana" w:cs="Times New Roman"/>
                <w:color w:val="000000"/>
                <w:sz w:val="24"/>
                <w:szCs w:val="24"/>
              </w:rPr>
              <w:t>Kliegman</w:t>
            </w:r>
            <w:proofErr w:type="spellEnd"/>
            <w:r w:rsidRPr="008976F0">
              <w:rPr>
                <w:rFonts w:ascii="Verdana" w:eastAsia="Times New Roman" w:hAnsi="Verdana" w:cs="Times New Roman"/>
                <w:color w:val="000000"/>
                <w:sz w:val="24"/>
                <w:szCs w:val="24"/>
              </w:rPr>
              <w:t xml:space="preserve"> RM, Stanton BF, St </w:t>
            </w:r>
            <w:proofErr w:type="spellStart"/>
            <w:r w:rsidRPr="008976F0">
              <w:rPr>
                <w:rFonts w:ascii="Verdana" w:eastAsia="Times New Roman" w:hAnsi="Verdana" w:cs="Times New Roman"/>
                <w:color w:val="000000"/>
                <w:sz w:val="24"/>
                <w:szCs w:val="24"/>
              </w:rPr>
              <w:t>Geme</w:t>
            </w:r>
            <w:proofErr w:type="spellEnd"/>
            <w:r w:rsidRPr="008976F0">
              <w:rPr>
                <w:rFonts w:ascii="Verdana" w:eastAsia="Times New Roman" w:hAnsi="Verdana" w:cs="Times New Roman"/>
                <w:color w:val="000000"/>
                <w:sz w:val="24"/>
                <w:szCs w:val="24"/>
              </w:rPr>
              <w:t xml:space="preserve"> GW 3</w:t>
            </w:r>
            <w:r w:rsidRPr="008976F0">
              <w:rPr>
                <w:rFonts w:ascii="Verdana" w:eastAsia="Times New Roman" w:hAnsi="Verdana" w:cs="Times New Roman"/>
                <w:color w:val="000000"/>
                <w:sz w:val="24"/>
                <w:szCs w:val="24"/>
                <w:vertAlign w:val="superscript"/>
              </w:rPr>
              <w:t>rd</w:t>
            </w:r>
            <w:r w:rsidRPr="008976F0">
              <w:rPr>
                <w:rFonts w:ascii="Verdana" w:eastAsia="Times New Roman" w:hAnsi="Verdana" w:cs="Times New Roman"/>
                <w:color w:val="000000"/>
                <w:sz w:val="24"/>
                <w:szCs w:val="24"/>
              </w:rPr>
              <w:t xml:space="preserve">, </w:t>
            </w:r>
            <w:proofErr w:type="spellStart"/>
            <w:r w:rsidRPr="008976F0">
              <w:rPr>
                <w:rFonts w:ascii="Verdana" w:eastAsia="Times New Roman" w:hAnsi="Verdana" w:cs="Times New Roman"/>
                <w:color w:val="000000"/>
                <w:sz w:val="24"/>
                <w:szCs w:val="24"/>
              </w:rPr>
              <w:t>Schor</w:t>
            </w:r>
            <w:proofErr w:type="spellEnd"/>
            <w:r w:rsidRPr="008976F0">
              <w:rPr>
                <w:rFonts w:ascii="Verdana" w:eastAsia="Times New Roman" w:hAnsi="Verdana" w:cs="Times New Roman"/>
                <w:color w:val="000000"/>
                <w:sz w:val="24"/>
                <w:szCs w:val="24"/>
              </w:rPr>
              <w:t xml:space="preserve"> NF, editors. Nelson Textbook of Pediatrics. </w:t>
            </w:r>
            <w:r w:rsidRPr="008976F0">
              <w:rPr>
                <w:rFonts w:ascii="Verdana" w:eastAsia="Times New Roman" w:hAnsi="Verdana" w:cs="Times New Roman"/>
                <w:color w:val="000000"/>
                <w:sz w:val="24"/>
                <w:szCs w:val="24"/>
              </w:rPr>
              <w:lastRenderedPageBreak/>
              <w:t>20</w:t>
            </w:r>
            <w:r w:rsidRPr="008976F0">
              <w:rPr>
                <w:rFonts w:ascii="Verdana" w:eastAsia="Times New Roman" w:hAnsi="Verdana" w:cs="Times New Roman"/>
                <w:color w:val="000000"/>
                <w:sz w:val="24"/>
                <w:szCs w:val="24"/>
                <w:vertAlign w:val="superscript"/>
              </w:rPr>
              <w:t>th</w:t>
            </w:r>
            <w:r w:rsidRPr="008976F0">
              <w:rPr>
                <w:rFonts w:ascii="Verdana" w:eastAsia="Times New Roman" w:hAnsi="Verdana" w:cs="Times New Roman"/>
                <w:color w:val="000000"/>
                <w:sz w:val="24"/>
                <w:szCs w:val="24"/>
              </w:rPr>
              <w:t xml:space="preserve"> ed. Philadelphia: Elsevier; 2016. </w:t>
            </w:r>
            <w:proofErr w:type="gramStart"/>
            <w:r w:rsidRPr="008976F0">
              <w:rPr>
                <w:rFonts w:ascii="Verdana" w:eastAsia="Times New Roman" w:hAnsi="Verdana" w:cs="Times New Roman"/>
                <w:color w:val="000000"/>
                <w:sz w:val="24"/>
                <w:szCs w:val="24"/>
              </w:rPr>
              <w:t>p</w:t>
            </w:r>
            <w:proofErr w:type="gramEnd"/>
            <w:r w:rsidRPr="008976F0">
              <w:rPr>
                <w:rFonts w:ascii="Verdana" w:eastAsia="Times New Roman" w:hAnsi="Verdana" w:cs="Times New Roman"/>
                <w:color w:val="000000"/>
                <w:sz w:val="24"/>
                <w:szCs w:val="24"/>
              </w:rPr>
              <w:t>. 1209-14.e1.  </w:t>
            </w:r>
            <w:r>
              <w:rPr>
                <w:rFonts w:ascii="Arial" w:eastAsia="Times New Roman" w:hAnsi="Arial" w:cs="Arial"/>
                <w:noProof/>
                <w:color w:val="004080"/>
                <w:sz w:val="24"/>
                <w:szCs w:val="24"/>
              </w:rPr>
              <w:drawing>
                <wp:inline distT="0" distB="0" distL="0" distR="0">
                  <wp:extent cx="101600" cy="101600"/>
                  <wp:effectExtent l="19050" t="0" r="0" b="0"/>
                  <wp:docPr id="47" name="Picture 47" descr="Back to cited text no. 25">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Back to cited text no. 25">
                            <a:hlinkClick r:id="rId96"/>
                          </pic:cNvPr>
                          <pic:cNvPicPr>
                            <a:picLocks noChangeAspect="1" noChangeArrowheads="1"/>
                          </pic:cNvPicPr>
                        </pic:nvPicPr>
                        <pic:blipFill>
                          <a:blip r:embed="rId63"/>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8976F0">
              <w:rPr>
                <w:rFonts w:ascii="Verdana" w:eastAsia="Times New Roman" w:hAnsi="Verdana" w:cs="Times New Roman"/>
                <w:color w:val="000000"/>
                <w:sz w:val="24"/>
                <w:szCs w:val="24"/>
              </w:rPr>
              <w:br/>
              <w:t>    </w:t>
            </w:r>
          </w:p>
        </w:tc>
      </w:tr>
      <w:bookmarkStart w:id="66" w:name="ref26"/>
      <w:tr w:rsidR="008976F0" w:rsidRPr="008976F0" w:rsidTr="008976F0">
        <w:trPr>
          <w:tblCellSpacing w:w="0" w:type="dxa"/>
        </w:trPr>
        <w:tc>
          <w:tcPr>
            <w:tcW w:w="250" w:type="pct"/>
            <w:shd w:val="clear" w:color="auto" w:fill="FFFFFF"/>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lastRenderedPageBreak/>
              <w:fldChar w:fldCharType="begin"/>
            </w:r>
            <w:r w:rsidRPr="008976F0">
              <w:rPr>
                <w:rFonts w:ascii="Verdana" w:eastAsia="Times New Roman" w:hAnsi="Verdana" w:cs="Times New Roman"/>
                <w:color w:val="000000"/>
                <w:sz w:val="24"/>
                <w:szCs w:val="24"/>
              </w:rPr>
              <w:instrText xml:space="preserve"> HYPERLINK "http://www.ijdvl.com/article.asp?issn=0378-6323;year=2018;volume=84;issue=4;spage=500;epage=505;aulast=Adya" \l "ft26" </w:instrText>
            </w:r>
            <w:r w:rsidRPr="008976F0">
              <w:rPr>
                <w:rFonts w:ascii="Verdana" w:eastAsia="Times New Roman" w:hAnsi="Verdana" w:cs="Times New Roman"/>
                <w:color w:val="000000"/>
                <w:sz w:val="24"/>
                <w:szCs w:val="24"/>
              </w:rPr>
              <w:fldChar w:fldCharType="separate"/>
            </w:r>
            <w:r w:rsidRPr="008976F0">
              <w:rPr>
                <w:rFonts w:ascii="Arial" w:eastAsia="Times New Roman" w:hAnsi="Arial" w:cs="Arial"/>
                <w:color w:val="CC6601"/>
              </w:rPr>
              <w:t>26.</w:t>
            </w:r>
            <w:r w:rsidRPr="008976F0">
              <w:rPr>
                <w:rFonts w:ascii="Verdana" w:eastAsia="Times New Roman" w:hAnsi="Verdana" w:cs="Times New Roman"/>
                <w:color w:val="000000"/>
                <w:sz w:val="24"/>
                <w:szCs w:val="24"/>
              </w:rPr>
              <w:fldChar w:fldCharType="end"/>
            </w:r>
            <w:bookmarkEnd w:id="66"/>
          </w:p>
        </w:tc>
        <w:tc>
          <w:tcPr>
            <w:tcW w:w="0" w:type="auto"/>
            <w:shd w:val="clear" w:color="auto" w:fill="FFFFFF"/>
            <w:vAlign w:val="center"/>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t xml:space="preserve">Council on Cardiovascular Disease in the Young; Committee on Rheumatic Fever, </w:t>
            </w:r>
            <w:proofErr w:type="spellStart"/>
            <w:r w:rsidRPr="008976F0">
              <w:rPr>
                <w:rFonts w:ascii="Verdana" w:eastAsia="Times New Roman" w:hAnsi="Verdana" w:cs="Times New Roman"/>
                <w:color w:val="000000"/>
                <w:sz w:val="24"/>
                <w:szCs w:val="24"/>
              </w:rPr>
              <w:t>Endocarditis</w:t>
            </w:r>
            <w:proofErr w:type="spellEnd"/>
            <w:r w:rsidRPr="008976F0">
              <w:rPr>
                <w:rFonts w:ascii="Verdana" w:eastAsia="Times New Roman" w:hAnsi="Verdana" w:cs="Times New Roman"/>
                <w:color w:val="000000"/>
                <w:sz w:val="24"/>
                <w:szCs w:val="24"/>
              </w:rPr>
              <w:t>, and Kawasaki Disease; American Heart Association. Diagnostic guidelines for Kawasaki disease. Circulation 2001</w:t>
            </w:r>
            <w:proofErr w:type="gramStart"/>
            <w:r w:rsidRPr="008976F0">
              <w:rPr>
                <w:rFonts w:ascii="Verdana" w:eastAsia="Times New Roman" w:hAnsi="Verdana" w:cs="Times New Roman"/>
                <w:color w:val="000000"/>
                <w:sz w:val="24"/>
                <w:szCs w:val="24"/>
              </w:rPr>
              <w:t>;103:335</w:t>
            </w:r>
            <w:proofErr w:type="gramEnd"/>
            <w:r w:rsidRPr="008976F0">
              <w:rPr>
                <w:rFonts w:ascii="Verdana" w:eastAsia="Times New Roman" w:hAnsi="Verdana" w:cs="Times New Roman"/>
                <w:color w:val="000000"/>
                <w:sz w:val="24"/>
                <w:szCs w:val="24"/>
              </w:rPr>
              <w:t>-6.  </w:t>
            </w:r>
            <w:r>
              <w:rPr>
                <w:rFonts w:ascii="Arial" w:eastAsia="Times New Roman" w:hAnsi="Arial" w:cs="Arial"/>
                <w:noProof/>
                <w:color w:val="004080"/>
                <w:sz w:val="24"/>
                <w:szCs w:val="24"/>
              </w:rPr>
              <w:drawing>
                <wp:inline distT="0" distB="0" distL="0" distR="0">
                  <wp:extent cx="101600" cy="101600"/>
                  <wp:effectExtent l="19050" t="0" r="0" b="0"/>
                  <wp:docPr id="48" name="Picture 48" descr="Back to cited text no. 26">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Back to cited text no. 26">
                            <a:hlinkClick r:id="rId97"/>
                          </pic:cNvPr>
                          <pic:cNvPicPr>
                            <a:picLocks noChangeAspect="1" noChangeArrowheads="1"/>
                          </pic:cNvPicPr>
                        </pic:nvPicPr>
                        <pic:blipFill>
                          <a:blip r:embed="rId63"/>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8976F0">
              <w:rPr>
                <w:rFonts w:ascii="Verdana" w:eastAsia="Times New Roman" w:hAnsi="Verdana" w:cs="Times New Roman"/>
                <w:color w:val="000000"/>
                <w:sz w:val="24"/>
                <w:szCs w:val="24"/>
              </w:rPr>
              <w:br/>
              <w:t>[</w:t>
            </w:r>
            <w:hyperlink r:id="rId98" w:tgtFrame="_system" w:history="1">
              <w:r w:rsidRPr="008976F0">
                <w:rPr>
                  <w:rFonts w:ascii="Arial" w:eastAsia="Times New Roman" w:hAnsi="Arial" w:cs="Arial"/>
                  <w:color w:val="004080"/>
                  <w:sz w:val="24"/>
                  <w:szCs w:val="24"/>
                </w:rPr>
                <w:t>PUBMED</w:t>
              </w:r>
            </w:hyperlink>
            <w:r w:rsidRPr="008976F0">
              <w:rPr>
                <w:rFonts w:ascii="Verdana" w:eastAsia="Times New Roman" w:hAnsi="Verdana" w:cs="Times New Roman"/>
                <w:color w:val="000000"/>
                <w:sz w:val="24"/>
                <w:szCs w:val="24"/>
              </w:rPr>
              <w:t>]    </w:t>
            </w:r>
          </w:p>
        </w:tc>
      </w:tr>
      <w:bookmarkStart w:id="67" w:name="ref27"/>
      <w:tr w:rsidR="008976F0" w:rsidRPr="008976F0" w:rsidTr="008976F0">
        <w:trPr>
          <w:tblCellSpacing w:w="0" w:type="dxa"/>
        </w:trPr>
        <w:tc>
          <w:tcPr>
            <w:tcW w:w="250" w:type="pct"/>
            <w:shd w:val="clear" w:color="auto" w:fill="FFFFFF"/>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fldChar w:fldCharType="begin"/>
            </w:r>
            <w:r w:rsidRPr="008976F0">
              <w:rPr>
                <w:rFonts w:ascii="Verdana" w:eastAsia="Times New Roman" w:hAnsi="Verdana" w:cs="Times New Roman"/>
                <w:color w:val="000000"/>
                <w:sz w:val="24"/>
                <w:szCs w:val="24"/>
              </w:rPr>
              <w:instrText xml:space="preserve"> HYPERLINK "http://www.ijdvl.com/article.asp?issn=0378-6323;year=2018;volume=84;issue=4;spage=500;epage=505;aulast=Adya" \l "ft27" </w:instrText>
            </w:r>
            <w:r w:rsidRPr="008976F0">
              <w:rPr>
                <w:rFonts w:ascii="Verdana" w:eastAsia="Times New Roman" w:hAnsi="Verdana" w:cs="Times New Roman"/>
                <w:color w:val="000000"/>
                <w:sz w:val="24"/>
                <w:szCs w:val="24"/>
              </w:rPr>
              <w:fldChar w:fldCharType="separate"/>
            </w:r>
            <w:r w:rsidRPr="008976F0">
              <w:rPr>
                <w:rFonts w:ascii="Arial" w:eastAsia="Times New Roman" w:hAnsi="Arial" w:cs="Arial"/>
                <w:color w:val="CC6601"/>
              </w:rPr>
              <w:t>27.</w:t>
            </w:r>
            <w:r w:rsidRPr="008976F0">
              <w:rPr>
                <w:rFonts w:ascii="Verdana" w:eastAsia="Times New Roman" w:hAnsi="Verdana" w:cs="Times New Roman"/>
                <w:color w:val="000000"/>
                <w:sz w:val="24"/>
                <w:szCs w:val="24"/>
              </w:rPr>
              <w:fldChar w:fldCharType="end"/>
            </w:r>
            <w:bookmarkEnd w:id="67"/>
          </w:p>
        </w:tc>
        <w:tc>
          <w:tcPr>
            <w:tcW w:w="0" w:type="auto"/>
            <w:shd w:val="clear" w:color="auto" w:fill="FFFFFF"/>
            <w:vAlign w:val="center"/>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proofErr w:type="spellStart"/>
            <w:r w:rsidRPr="008976F0">
              <w:rPr>
                <w:rFonts w:ascii="Verdana" w:eastAsia="Times New Roman" w:hAnsi="Verdana" w:cs="Times New Roman"/>
                <w:color w:val="000000"/>
                <w:sz w:val="24"/>
                <w:szCs w:val="24"/>
              </w:rPr>
              <w:t>Manchanda</w:t>
            </w:r>
            <w:proofErr w:type="spellEnd"/>
            <w:r w:rsidRPr="008976F0">
              <w:rPr>
                <w:rFonts w:ascii="Verdana" w:eastAsia="Times New Roman" w:hAnsi="Verdana" w:cs="Times New Roman"/>
                <w:color w:val="000000"/>
                <w:sz w:val="24"/>
                <w:szCs w:val="24"/>
              </w:rPr>
              <w:t xml:space="preserve"> Y, </w:t>
            </w:r>
            <w:proofErr w:type="spellStart"/>
            <w:r w:rsidRPr="008976F0">
              <w:rPr>
                <w:rFonts w:ascii="Verdana" w:eastAsia="Times New Roman" w:hAnsi="Verdana" w:cs="Times New Roman"/>
                <w:color w:val="000000"/>
                <w:sz w:val="24"/>
                <w:szCs w:val="24"/>
              </w:rPr>
              <w:t>Tejasvi</w:t>
            </w:r>
            <w:proofErr w:type="spellEnd"/>
            <w:r w:rsidRPr="008976F0">
              <w:rPr>
                <w:rFonts w:ascii="Verdana" w:eastAsia="Times New Roman" w:hAnsi="Verdana" w:cs="Times New Roman"/>
                <w:color w:val="000000"/>
                <w:sz w:val="24"/>
                <w:szCs w:val="24"/>
              </w:rPr>
              <w:t xml:space="preserve"> T, </w:t>
            </w:r>
            <w:proofErr w:type="spellStart"/>
            <w:r w:rsidRPr="008976F0">
              <w:rPr>
                <w:rFonts w:ascii="Verdana" w:eastAsia="Times New Roman" w:hAnsi="Verdana" w:cs="Times New Roman"/>
                <w:color w:val="000000"/>
                <w:sz w:val="24"/>
                <w:szCs w:val="24"/>
              </w:rPr>
              <w:t>Handa</w:t>
            </w:r>
            <w:proofErr w:type="spellEnd"/>
            <w:r w:rsidRPr="008976F0">
              <w:rPr>
                <w:rFonts w:ascii="Verdana" w:eastAsia="Times New Roman" w:hAnsi="Verdana" w:cs="Times New Roman"/>
                <w:color w:val="000000"/>
                <w:sz w:val="24"/>
                <w:szCs w:val="24"/>
              </w:rPr>
              <w:t xml:space="preserve"> R, </w:t>
            </w:r>
            <w:proofErr w:type="spellStart"/>
            <w:r w:rsidRPr="008976F0">
              <w:rPr>
                <w:rFonts w:ascii="Verdana" w:eastAsia="Times New Roman" w:hAnsi="Verdana" w:cs="Times New Roman"/>
                <w:color w:val="000000"/>
                <w:sz w:val="24"/>
                <w:szCs w:val="24"/>
              </w:rPr>
              <w:t>Ramam</w:t>
            </w:r>
            <w:proofErr w:type="spellEnd"/>
            <w:r w:rsidRPr="008976F0">
              <w:rPr>
                <w:rFonts w:ascii="Verdana" w:eastAsia="Times New Roman" w:hAnsi="Verdana" w:cs="Times New Roman"/>
                <w:color w:val="000000"/>
                <w:sz w:val="24"/>
                <w:szCs w:val="24"/>
              </w:rPr>
              <w:t xml:space="preserve"> M. Strawberry </w:t>
            </w:r>
            <w:proofErr w:type="spellStart"/>
            <w:r w:rsidRPr="008976F0">
              <w:rPr>
                <w:rFonts w:ascii="Verdana" w:eastAsia="Times New Roman" w:hAnsi="Verdana" w:cs="Times New Roman"/>
                <w:color w:val="000000"/>
                <w:sz w:val="24"/>
                <w:szCs w:val="24"/>
              </w:rPr>
              <w:t>gingiva</w:t>
            </w:r>
            <w:proofErr w:type="spellEnd"/>
            <w:r w:rsidRPr="008976F0">
              <w:rPr>
                <w:rFonts w:ascii="Verdana" w:eastAsia="Times New Roman" w:hAnsi="Verdana" w:cs="Times New Roman"/>
                <w:color w:val="000000"/>
                <w:sz w:val="24"/>
                <w:szCs w:val="24"/>
              </w:rPr>
              <w:t xml:space="preserve">: A distinctive sign in Wegener's </w:t>
            </w:r>
            <w:proofErr w:type="spellStart"/>
            <w:r w:rsidRPr="008976F0">
              <w:rPr>
                <w:rFonts w:ascii="Verdana" w:eastAsia="Times New Roman" w:hAnsi="Verdana" w:cs="Times New Roman"/>
                <w:color w:val="000000"/>
                <w:sz w:val="24"/>
                <w:szCs w:val="24"/>
              </w:rPr>
              <w:t>granulomatosis</w:t>
            </w:r>
            <w:proofErr w:type="spellEnd"/>
            <w:r w:rsidRPr="008976F0">
              <w:rPr>
                <w:rFonts w:ascii="Verdana" w:eastAsia="Times New Roman" w:hAnsi="Verdana" w:cs="Times New Roman"/>
                <w:color w:val="000000"/>
                <w:sz w:val="24"/>
                <w:szCs w:val="24"/>
              </w:rPr>
              <w:t xml:space="preserve">. J Am </w:t>
            </w:r>
            <w:proofErr w:type="spellStart"/>
            <w:r w:rsidRPr="008976F0">
              <w:rPr>
                <w:rFonts w:ascii="Verdana" w:eastAsia="Times New Roman" w:hAnsi="Verdana" w:cs="Times New Roman"/>
                <w:color w:val="000000"/>
                <w:sz w:val="24"/>
                <w:szCs w:val="24"/>
              </w:rPr>
              <w:t>Acad</w:t>
            </w:r>
            <w:proofErr w:type="spellEnd"/>
            <w:r w:rsidRPr="008976F0">
              <w:rPr>
                <w:rFonts w:ascii="Verdana" w:eastAsia="Times New Roman" w:hAnsi="Verdana" w:cs="Times New Roman"/>
                <w:color w:val="000000"/>
                <w:sz w:val="24"/>
                <w:szCs w:val="24"/>
              </w:rPr>
              <w:t xml:space="preserve"> </w:t>
            </w:r>
            <w:proofErr w:type="spellStart"/>
            <w:r w:rsidRPr="008976F0">
              <w:rPr>
                <w:rFonts w:ascii="Verdana" w:eastAsia="Times New Roman" w:hAnsi="Verdana" w:cs="Times New Roman"/>
                <w:color w:val="000000"/>
                <w:sz w:val="24"/>
                <w:szCs w:val="24"/>
              </w:rPr>
              <w:t>Dermatol</w:t>
            </w:r>
            <w:proofErr w:type="spellEnd"/>
            <w:r w:rsidRPr="008976F0">
              <w:rPr>
                <w:rFonts w:ascii="Verdana" w:eastAsia="Times New Roman" w:hAnsi="Verdana" w:cs="Times New Roman"/>
                <w:color w:val="000000"/>
                <w:sz w:val="24"/>
                <w:szCs w:val="24"/>
              </w:rPr>
              <w:t xml:space="preserve"> 2003</w:t>
            </w:r>
            <w:proofErr w:type="gramStart"/>
            <w:r w:rsidRPr="008976F0">
              <w:rPr>
                <w:rFonts w:ascii="Verdana" w:eastAsia="Times New Roman" w:hAnsi="Verdana" w:cs="Times New Roman"/>
                <w:color w:val="000000"/>
                <w:sz w:val="24"/>
                <w:szCs w:val="24"/>
              </w:rPr>
              <w:t>;49:335</w:t>
            </w:r>
            <w:proofErr w:type="gramEnd"/>
            <w:r w:rsidRPr="008976F0">
              <w:rPr>
                <w:rFonts w:ascii="Verdana" w:eastAsia="Times New Roman" w:hAnsi="Verdana" w:cs="Times New Roman"/>
                <w:color w:val="000000"/>
                <w:sz w:val="24"/>
                <w:szCs w:val="24"/>
              </w:rPr>
              <w:t>-7.  </w:t>
            </w:r>
            <w:r>
              <w:rPr>
                <w:rFonts w:ascii="Arial" w:eastAsia="Times New Roman" w:hAnsi="Arial" w:cs="Arial"/>
                <w:noProof/>
                <w:color w:val="004080"/>
                <w:sz w:val="24"/>
                <w:szCs w:val="24"/>
              </w:rPr>
              <w:drawing>
                <wp:inline distT="0" distB="0" distL="0" distR="0">
                  <wp:extent cx="101600" cy="101600"/>
                  <wp:effectExtent l="19050" t="0" r="0" b="0"/>
                  <wp:docPr id="49" name="Picture 49" descr="Back to cited text no. 27">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Back to cited text no. 27">
                            <a:hlinkClick r:id="rId99"/>
                          </pic:cNvPr>
                          <pic:cNvPicPr>
                            <a:picLocks noChangeAspect="1" noChangeArrowheads="1"/>
                          </pic:cNvPicPr>
                        </pic:nvPicPr>
                        <pic:blipFill>
                          <a:blip r:embed="rId63"/>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8976F0">
              <w:rPr>
                <w:rFonts w:ascii="Verdana" w:eastAsia="Times New Roman" w:hAnsi="Verdana" w:cs="Times New Roman"/>
                <w:color w:val="000000"/>
                <w:sz w:val="24"/>
                <w:szCs w:val="24"/>
              </w:rPr>
              <w:br/>
              <w:t>[</w:t>
            </w:r>
            <w:hyperlink r:id="rId100" w:tgtFrame="_system" w:history="1">
              <w:r w:rsidRPr="008976F0">
                <w:rPr>
                  <w:rFonts w:ascii="Arial" w:eastAsia="Times New Roman" w:hAnsi="Arial" w:cs="Arial"/>
                  <w:color w:val="004080"/>
                  <w:sz w:val="24"/>
                  <w:szCs w:val="24"/>
                </w:rPr>
                <w:t>PUBMED</w:t>
              </w:r>
            </w:hyperlink>
            <w:r w:rsidRPr="008976F0">
              <w:rPr>
                <w:rFonts w:ascii="Verdana" w:eastAsia="Times New Roman" w:hAnsi="Verdana" w:cs="Times New Roman"/>
                <w:color w:val="000000"/>
                <w:sz w:val="24"/>
                <w:szCs w:val="24"/>
              </w:rPr>
              <w:t>]    </w:t>
            </w:r>
          </w:p>
        </w:tc>
      </w:tr>
      <w:bookmarkStart w:id="68" w:name="ref28"/>
      <w:tr w:rsidR="008976F0" w:rsidRPr="008976F0" w:rsidTr="008976F0">
        <w:trPr>
          <w:tblCellSpacing w:w="0" w:type="dxa"/>
        </w:trPr>
        <w:tc>
          <w:tcPr>
            <w:tcW w:w="250" w:type="pct"/>
            <w:shd w:val="clear" w:color="auto" w:fill="FFFFFF"/>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fldChar w:fldCharType="begin"/>
            </w:r>
            <w:r w:rsidRPr="008976F0">
              <w:rPr>
                <w:rFonts w:ascii="Verdana" w:eastAsia="Times New Roman" w:hAnsi="Verdana" w:cs="Times New Roman"/>
                <w:color w:val="000000"/>
                <w:sz w:val="24"/>
                <w:szCs w:val="24"/>
              </w:rPr>
              <w:instrText xml:space="preserve"> HYPERLINK "http://www.ijdvl.com/article.asp?issn=0378-6323;year=2018;volume=84;issue=4;spage=500;epage=505;aulast=Adya" \l "ft28" </w:instrText>
            </w:r>
            <w:r w:rsidRPr="008976F0">
              <w:rPr>
                <w:rFonts w:ascii="Verdana" w:eastAsia="Times New Roman" w:hAnsi="Verdana" w:cs="Times New Roman"/>
                <w:color w:val="000000"/>
                <w:sz w:val="24"/>
                <w:szCs w:val="24"/>
              </w:rPr>
              <w:fldChar w:fldCharType="separate"/>
            </w:r>
            <w:r w:rsidRPr="008976F0">
              <w:rPr>
                <w:rFonts w:ascii="Arial" w:eastAsia="Times New Roman" w:hAnsi="Arial" w:cs="Arial"/>
                <w:color w:val="CC6601"/>
              </w:rPr>
              <w:t>28.</w:t>
            </w:r>
            <w:r w:rsidRPr="008976F0">
              <w:rPr>
                <w:rFonts w:ascii="Verdana" w:eastAsia="Times New Roman" w:hAnsi="Verdana" w:cs="Times New Roman"/>
                <w:color w:val="000000"/>
                <w:sz w:val="24"/>
                <w:szCs w:val="24"/>
              </w:rPr>
              <w:fldChar w:fldCharType="end"/>
            </w:r>
            <w:bookmarkEnd w:id="68"/>
          </w:p>
        </w:tc>
        <w:tc>
          <w:tcPr>
            <w:tcW w:w="0" w:type="auto"/>
            <w:shd w:val="clear" w:color="auto" w:fill="FFFFFF"/>
            <w:vAlign w:val="center"/>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proofErr w:type="spellStart"/>
            <w:r w:rsidRPr="008976F0">
              <w:rPr>
                <w:rFonts w:ascii="Verdana" w:eastAsia="Times New Roman" w:hAnsi="Verdana" w:cs="Times New Roman"/>
                <w:color w:val="000000"/>
                <w:sz w:val="24"/>
                <w:szCs w:val="24"/>
              </w:rPr>
              <w:t>Kowalczyk</w:t>
            </w:r>
            <w:proofErr w:type="spellEnd"/>
            <w:r w:rsidRPr="008976F0">
              <w:rPr>
                <w:rFonts w:ascii="Verdana" w:eastAsia="Times New Roman" w:hAnsi="Verdana" w:cs="Times New Roman"/>
                <w:color w:val="000000"/>
                <w:sz w:val="24"/>
                <w:szCs w:val="24"/>
              </w:rPr>
              <w:t xml:space="preserve"> JP, </w:t>
            </w:r>
            <w:proofErr w:type="spellStart"/>
            <w:r w:rsidRPr="008976F0">
              <w:rPr>
                <w:rFonts w:ascii="Verdana" w:eastAsia="Times New Roman" w:hAnsi="Verdana" w:cs="Times New Roman"/>
                <w:color w:val="000000"/>
                <w:sz w:val="24"/>
                <w:szCs w:val="24"/>
              </w:rPr>
              <w:t>Ricotti</w:t>
            </w:r>
            <w:proofErr w:type="spellEnd"/>
            <w:r w:rsidRPr="008976F0">
              <w:rPr>
                <w:rFonts w:ascii="Verdana" w:eastAsia="Times New Roman" w:hAnsi="Verdana" w:cs="Times New Roman"/>
                <w:color w:val="000000"/>
                <w:sz w:val="24"/>
                <w:szCs w:val="24"/>
              </w:rPr>
              <w:t xml:space="preserve"> CA, de </w:t>
            </w:r>
            <w:proofErr w:type="spellStart"/>
            <w:r w:rsidRPr="008976F0">
              <w:rPr>
                <w:rFonts w:ascii="Verdana" w:eastAsia="Times New Roman" w:hAnsi="Verdana" w:cs="Times New Roman"/>
                <w:color w:val="000000"/>
                <w:sz w:val="24"/>
                <w:szCs w:val="24"/>
              </w:rPr>
              <w:t>Araujo</w:t>
            </w:r>
            <w:proofErr w:type="spellEnd"/>
            <w:r w:rsidRPr="008976F0">
              <w:rPr>
                <w:rFonts w:ascii="Verdana" w:eastAsia="Times New Roman" w:hAnsi="Verdana" w:cs="Times New Roman"/>
                <w:color w:val="000000"/>
                <w:sz w:val="24"/>
                <w:szCs w:val="24"/>
              </w:rPr>
              <w:t xml:space="preserve"> T, </w:t>
            </w:r>
            <w:proofErr w:type="spellStart"/>
            <w:r w:rsidRPr="008976F0">
              <w:rPr>
                <w:rFonts w:ascii="Verdana" w:eastAsia="Times New Roman" w:hAnsi="Verdana" w:cs="Times New Roman"/>
                <w:color w:val="000000"/>
                <w:sz w:val="24"/>
                <w:szCs w:val="24"/>
              </w:rPr>
              <w:t>Drosou</w:t>
            </w:r>
            <w:proofErr w:type="spellEnd"/>
            <w:r w:rsidRPr="008976F0">
              <w:rPr>
                <w:rFonts w:ascii="Verdana" w:eastAsia="Times New Roman" w:hAnsi="Verdana" w:cs="Times New Roman"/>
                <w:color w:val="000000"/>
                <w:sz w:val="24"/>
                <w:szCs w:val="24"/>
              </w:rPr>
              <w:t xml:space="preserve"> A, </w:t>
            </w:r>
            <w:proofErr w:type="spellStart"/>
            <w:r w:rsidRPr="008976F0">
              <w:rPr>
                <w:rFonts w:ascii="Verdana" w:eastAsia="Times New Roman" w:hAnsi="Verdana" w:cs="Times New Roman"/>
                <w:color w:val="000000"/>
                <w:sz w:val="24"/>
                <w:szCs w:val="24"/>
              </w:rPr>
              <w:t>Nousari</w:t>
            </w:r>
            <w:proofErr w:type="spellEnd"/>
            <w:r w:rsidRPr="008976F0">
              <w:rPr>
                <w:rFonts w:ascii="Verdana" w:eastAsia="Times New Roman" w:hAnsi="Verdana" w:cs="Times New Roman"/>
                <w:color w:val="000000"/>
                <w:sz w:val="24"/>
                <w:szCs w:val="24"/>
              </w:rPr>
              <w:t xml:space="preserve"> CH. “Strawberry gums” in </w:t>
            </w:r>
            <w:proofErr w:type="spellStart"/>
            <w:r w:rsidRPr="008976F0">
              <w:rPr>
                <w:rFonts w:ascii="Verdana" w:eastAsia="Times New Roman" w:hAnsi="Verdana" w:cs="Times New Roman"/>
                <w:color w:val="000000"/>
                <w:sz w:val="24"/>
                <w:szCs w:val="24"/>
              </w:rPr>
              <w:t>sarcoidosis</w:t>
            </w:r>
            <w:proofErr w:type="spellEnd"/>
            <w:r w:rsidRPr="008976F0">
              <w:rPr>
                <w:rFonts w:ascii="Verdana" w:eastAsia="Times New Roman" w:hAnsi="Verdana" w:cs="Times New Roman"/>
                <w:color w:val="000000"/>
                <w:sz w:val="24"/>
                <w:szCs w:val="24"/>
              </w:rPr>
              <w:t xml:space="preserve">. J Am </w:t>
            </w:r>
            <w:proofErr w:type="spellStart"/>
            <w:r w:rsidRPr="008976F0">
              <w:rPr>
                <w:rFonts w:ascii="Verdana" w:eastAsia="Times New Roman" w:hAnsi="Verdana" w:cs="Times New Roman"/>
                <w:color w:val="000000"/>
                <w:sz w:val="24"/>
                <w:szCs w:val="24"/>
              </w:rPr>
              <w:t>Acad</w:t>
            </w:r>
            <w:proofErr w:type="spellEnd"/>
            <w:r w:rsidRPr="008976F0">
              <w:rPr>
                <w:rFonts w:ascii="Verdana" w:eastAsia="Times New Roman" w:hAnsi="Verdana" w:cs="Times New Roman"/>
                <w:color w:val="000000"/>
                <w:sz w:val="24"/>
                <w:szCs w:val="24"/>
              </w:rPr>
              <w:t xml:space="preserve"> </w:t>
            </w:r>
            <w:proofErr w:type="spellStart"/>
            <w:r w:rsidRPr="008976F0">
              <w:rPr>
                <w:rFonts w:ascii="Verdana" w:eastAsia="Times New Roman" w:hAnsi="Verdana" w:cs="Times New Roman"/>
                <w:color w:val="000000"/>
                <w:sz w:val="24"/>
                <w:szCs w:val="24"/>
              </w:rPr>
              <w:t>Dermatol</w:t>
            </w:r>
            <w:proofErr w:type="spellEnd"/>
            <w:r w:rsidRPr="008976F0">
              <w:rPr>
                <w:rFonts w:ascii="Verdana" w:eastAsia="Times New Roman" w:hAnsi="Verdana" w:cs="Times New Roman"/>
                <w:color w:val="000000"/>
                <w:sz w:val="24"/>
                <w:szCs w:val="24"/>
              </w:rPr>
              <w:t xml:space="preserve"> 2008</w:t>
            </w:r>
            <w:proofErr w:type="gramStart"/>
            <w:r w:rsidRPr="008976F0">
              <w:rPr>
                <w:rFonts w:ascii="Verdana" w:eastAsia="Times New Roman" w:hAnsi="Verdana" w:cs="Times New Roman"/>
                <w:color w:val="000000"/>
                <w:sz w:val="24"/>
                <w:szCs w:val="24"/>
              </w:rPr>
              <w:t>;59</w:t>
            </w:r>
            <w:proofErr w:type="gramEnd"/>
            <w:r w:rsidRPr="008976F0">
              <w:rPr>
                <w:rFonts w:ascii="Verdana" w:eastAsia="Times New Roman" w:hAnsi="Verdana" w:cs="Times New Roman"/>
                <w:color w:val="000000"/>
                <w:sz w:val="24"/>
                <w:szCs w:val="24"/>
              </w:rPr>
              <w:t xml:space="preserve"> 5 </w:t>
            </w:r>
            <w:proofErr w:type="spellStart"/>
            <w:r w:rsidRPr="008976F0">
              <w:rPr>
                <w:rFonts w:ascii="Verdana" w:eastAsia="Times New Roman" w:hAnsi="Verdana" w:cs="Times New Roman"/>
                <w:color w:val="000000"/>
                <w:sz w:val="24"/>
                <w:szCs w:val="24"/>
              </w:rPr>
              <w:t>Suppl</w:t>
            </w:r>
            <w:proofErr w:type="spellEnd"/>
            <w:r w:rsidRPr="008976F0">
              <w:rPr>
                <w:rFonts w:ascii="Verdana" w:eastAsia="Times New Roman" w:hAnsi="Verdana" w:cs="Times New Roman"/>
                <w:color w:val="000000"/>
                <w:sz w:val="24"/>
                <w:szCs w:val="24"/>
              </w:rPr>
              <w:t>: S118-20.  </w:t>
            </w:r>
            <w:r>
              <w:rPr>
                <w:rFonts w:ascii="Arial" w:eastAsia="Times New Roman" w:hAnsi="Arial" w:cs="Arial"/>
                <w:noProof/>
                <w:color w:val="004080"/>
                <w:sz w:val="24"/>
                <w:szCs w:val="24"/>
              </w:rPr>
              <w:drawing>
                <wp:inline distT="0" distB="0" distL="0" distR="0">
                  <wp:extent cx="101600" cy="101600"/>
                  <wp:effectExtent l="19050" t="0" r="0" b="0"/>
                  <wp:docPr id="50" name="Picture 50" descr="Back to cited text no. 28">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Back to cited text no. 28">
                            <a:hlinkClick r:id="rId101"/>
                          </pic:cNvPr>
                          <pic:cNvPicPr>
                            <a:picLocks noChangeAspect="1" noChangeArrowheads="1"/>
                          </pic:cNvPicPr>
                        </pic:nvPicPr>
                        <pic:blipFill>
                          <a:blip r:embed="rId63"/>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8976F0">
              <w:rPr>
                <w:rFonts w:ascii="Verdana" w:eastAsia="Times New Roman" w:hAnsi="Verdana" w:cs="Times New Roman"/>
                <w:color w:val="000000"/>
                <w:sz w:val="24"/>
                <w:szCs w:val="24"/>
              </w:rPr>
              <w:br/>
              <w:t>    </w:t>
            </w:r>
          </w:p>
        </w:tc>
      </w:tr>
      <w:bookmarkStart w:id="69" w:name="ref29"/>
      <w:tr w:rsidR="008976F0" w:rsidRPr="008976F0" w:rsidTr="008976F0">
        <w:trPr>
          <w:tblCellSpacing w:w="0" w:type="dxa"/>
        </w:trPr>
        <w:tc>
          <w:tcPr>
            <w:tcW w:w="250" w:type="pct"/>
            <w:shd w:val="clear" w:color="auto" w:fill="FFFFFF"/>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fldChar w:fldCharType="begin"/>
            </w:r>
            <w:r w:rsidRPr="008976F0">
              <w:rPr>
                <w:rFonts w:ascii="Verdana" w:eastAsia="Times New Roman" w:hAnsi="Verdana" w:cs="Times New Roman"/>
                <w:color w:val="000000"/>
                <w:sz w:val="24"/>
                <w:szCs w:val="24"/>
              </w:rPr>
              <w:instrText xml:space="preserve"> HYPERLINK "http://www.ijdvl.com/article.asp?issn=0378-6323;year=2018;volume=84;issue=4;spage=500;epage=505;aulast=Adya" \l "ft29" </w:instrText>
            </w:r>
            <w:r w:rsidRPr="008976F0">
              <w:rPr>
                <w:rFonts w:ascii="Verdana" w:eastAsia="Times New Roman" w:hAnsi="Verdana" w:cs="Times New Roman"/>
                <w:color w:val="000000"/>
                <w:sz w:val="24"/>
                <w:szCs w:val="24"/>
              </w:rPr>
              <w:fldChar w:fldCharType="separate"/>
            </w:r>
            <w:r w:rsidRPr="008976F0">
              <w:rPr>
                <w:rFonts w:ascii="Arial" w:eastAsia="Times New Roman" w:hAnsi="Arial" w:cs="Arial"/>
                <w:color w:val="CC6601"/>
              </w:rPr>
              <w:t>29.</w:t>
            </w:r>
            <w:r w:rsidRPr="008976F0">
              <w:rPr>
                <w:rFonts w:ascii="Verdana" w:eastAsia="Times New Roman" w:hAnsi="Verdana" w:cs="Times New Roman"/>
                <w:color w:val="000000"/>
                <w:sz w:val="24"/>
                <w:szCs w:val="24"/>
              </w:rPr>
              <w:fldChar w:fldCharType="end"/>
            </w:r>
            <w:bookmarkEnd w:id="69"/>
          </w:p>
        </w:tc>
        <w:tc>
          <w:tcPr>
            <w:tcW w:w="0" w:type="auto"/>
            <w:shd w:val="clear" w:color="auto" w:fill="FFFFFF"/>
            <w:vAlign w:val="center"/>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t xml:space="preserve">Scully C, </w:t>
            </w:r>
            <w:proofErr w:type="spellStart"/>
            <w:r w:rsidRPr="008976F0">
              <w:rPr>
                <w:rFonts w:ascii="Verdana" w:eastAsia="Times New Roman" w:hAnsi="Verdana" w:cs="Times New Roman"/>
                <w:color w:val="000000"/>
                <w:sz w:val="24"/>
                <w:szCs w:val="24"/>
              </w:rPr>
              <w:t>Hegarty</w:t>
            </w:r>
            <w:proofErr w:type="spellEnd"/>
            <w:r w:rsidRPr="008976F0">
              <w:rPr>
                <w:rFonts w:ascii="Verdana" w:eastAsia="Times New Roman" w:hAnsi="Verdana" w:cs="Times New Roman"/>
                <w:color w:val="000000"/>
                <w:sz w:val="24"/>
                <w:szCs w:val="24"/>
              </w:rPr>
              <w:t xml:space="preserve"> A. The oral cavity and lips. In: Burns T, </w:t>
            </w:r>
            <w:proofErr w:type="spellStart"/>
            <w:r w:rsidRPr="008976F0">
              <w:rPr>
                <w:rFonts w:ascii="Verdana" w:eastAsia="Times New Roman" w:hAnsi="Verdana" w:cs="Times New Roman"/>
                <w:color w:val="000000"/>
                <w:sz w:val="24"/>
                <w:szCs w:val="24"/>
              </w:rPr>
              <w:t>Breathnach</w:t>
            </w:r>
            <w:proofErr w:type="spellEnd"/>
            <w:r w:rsidRPr="008976F0">
              <w:rPr>
                <w:rFonts w:ascii="Verdana" w:eastAsia="Times New Roman" w:hAnsi="Verdana" w:cs="Times New Roman"/>
                <w:color w:val="000000"/>
                <w:sz w:val="24"/>
                <w:szCs w:val="24"/>
              </w:rPr>
              <w:t xml:space="preserve"> S, Cox N, Griffiths C, editors. Rook's Textbook of Dermatology. 8</w:t>
            </w:r>
            <w:r w:rsidRPr="008976F0">
              <w:rPr>
                <w:rFonts w:ascii="Verdana" w:eastAsia="Times New Roman" w:hAnsi="Verdana" w:cs="Times New Roman"/>
                <w:color w:val="000000"/>
                <w:sz w:val="24"/>
                <w:szCs w:val="24"/>
                <w:vertAlign w:val="superscript"/>
              </w:rPr>
              <w:t>th</w:t>
            </w:r>
            <w:r w:rsidRPr="008976F0">
              <w:rPr>
                <w:rFonts w:ascii="Verdana" w:eastAsia="Times New Roman" w:hAnsi="Verdana" w:cs="Times New Roman"/>
                <w:color w:val="000000"/>
                <w:sz w:val="24"/>
                <w:szCs w:val="24"/>
              </w:rPr>
              <w:t> ed. Oxford: Wiley-Blackwell; 2010. p. 69.1-69.129.  </w:t>
            </w:r>
            <w:r>
              <w:rPr>
                <w:rFonts w:ascii="Arial" w:eastAsia="Times New Roman" w:hAnsi="Arial" w:cs="Arial"/>
                <w:noProof/>
                <w:color w:val="004080"/>
                <w:sz w:val="24"/>
                <w:szCs w:val="24"/>
              </w:rPr>
              <w:drawing>
                <wp:inline distT="0" distB="0" distL="0" distR="0">
                  <wp:extent cx="101600" cy="101600"/>
                  <wp:effectExtent l="19050" t="0" r="0" b="0"/>
                  <wp:docPr id="51" name="Picture 51" descr="Back to cited text no. 29">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Back to cited text no. 29">
                            <a:hlinkClick r:id="rId102"/>
                          </pic:cNvPr>
                          <pic:cNvPicPr>
                            <a:picLocks noChangeAspect="1" noChangeArrowheads="1"/>
                          </pic:cNvPicPr>
                        </pic:nvPicPr>
                        <pic:blipFill>
                          <a:blip r:embed="rId63"/>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8976F0">
              <w:rPr>
                <w:rFonts w:ascii="Verdana" w:eastAsia="Times New Roman" w:hAnsi="Verdana" w:cs="Times New Roman"/>
                <w:color w:val="000000"/>
                <w:sz w:val="24"/>
                <w:szCs w:val="24"/>
              </w:rPr>
              <w:br/>
              <w:t>    </w:t>
            </w:r>
          </w:p>
        </w:tc>
      </w:tr>
      <w:bookmarkStart w:id="70" w:name="ref30"/>
      <w:tr w:rsidR="008976F0" w:rsidRPr="008976F0" w:rsidTr="008976F0">
        <w:trPr>
          <w:tblCellSpacing w:w="0" w:type="dxa"/>
        </w:trPr>
        <w:tc>
          <w:tcPr>
            <w:tcW w:w="250" w:type="pct"/>
            <w:shd w:val="clear" w:color="auto" w:fill="FFFFFF"/>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fldChar w:fldCharType="begin"/>
            </w:r>
            <w:r w:rsidRPr="008976F0">
              <w:rPr>
                <w:rFonts w:ascii="Verdana" w:eastAsia="Times New Roman" w:hAnsi="Verdana" w:cs="Times New Roman"/>
                <w:color w:val="000000"/>
                <w:sz w:val="24"/>
                <w:szCs w:val="24"/>
              </w:rPr>
              <w:instrText xml:space="preserve"> HYPERLINK "http://www.ijdvl.com/article.asp?issn=0378-6323;year=2018;volume=84;issue=4;spage=500;epage=505;aulast=Adya" \l "ft30" </w:instrText>
            </w:r>
            <w:r w:rsidRPr="008976F0">
              <w:rPr>
                <w:rFonts w:ascii="Verdana" w:eastAsia="Times New Roman" w:hAnsi="Verdana" w:cs="Times New Roman"/>
                <w:color w:val="000000"/>
                <w:sz w:val="24"/>
                <w:szCs w:val="24"/>
              </w:rPr>
              <w:fldChar w:fldCharType="separate"/>
            </w:r>
            <w:r w:rsidRPr="008976F0">
              <w:rPr>
                <w:rFonts w:ascii="Arial" w:eastAsia="Times New Roman" w:hAnsi="Arial" w:cs="Arial"/>
                <w:color w:val="CC6601"/>
              </w:rPr>
              <w:t>30.</w:t>
            </w:r>
            <w:r w:rsidRPr="008976F0">
              <w:rPr>
                <w:rFonts w:ascii="Verdana" w:eastAsia="Times New Roman" w:hAnsi="Verdana" w:cs="Times New Roman"/>
                <w:color w:val="000000"/>
                <w:sz w:val="24"/>
                <w:szCs w:val="24"/>
              </w:rPr>
              <w:fldChar w:fldCharType="end"/>
            </w:r>
            <w:bookmarkEnd w:id="70"/>
          </w:p>
        </w:tc>
        <w:tc>
          <w:tcPr>
            <w:tcW w:w="0" w:type="auto"/>
            <w:shd w:val="clear" w:color="auto" w:fill="FFFFFF"/>
            <w:vAlign w:val="center"/>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proofErr w:type="spellStart"/>
            <w:r w:rsidRPr="008976F0">
              <w:rPr>
                <w:rFonts w:ascii="Verdana" w:eastAsia="Times New Roman" w:hAnsi="Verdana" w:cs="Times New Roman"/>
                <w:color w:val="000000"/>
                <w:sz w:val="24"/>
                <w:szCs w:val="24"/>
              </w:rPr>
              <w:t>Leonardi</w:t>
            </w:r>
            <w:proofErr w:type="spellEnd"/>
            <w:r w:rsidRPr="008976F0">
              <w:rPr>
                <w:rFonts w:ascii="Verdana" w:eastAsia="Times New Roman" w:hAnsi="Verdana" w:cs="Times New Roman"/>
                <w:color w:val="000000"/>
                <w:sz w:val="24"/>
                <w:szCs w:val="24"/>
              </w:rPr>
              <w:t xml:space="preserve">-Bee J, </w:t>
            </w:r>
            <w:proofErr w:type="spellStart"/>
            <w:r w:rsidRPr="008976F0">
              <w:rPr>
                <w:rFonts w:ascii="Verdana" w:eastAsia="Times New Roman" w:hAnsi="Verdana" w:cs="Times New Roman"/>
                <w:color w:val="000000"/>
                <w:sz w:val="24"/>
                <w:szCs w:val="24"/>
              </w:rPr>
              <w:t>Batta</w:t>
            </w:r>
            <w:proofErr w:type="spellEnd"/>
            <w:r w:rsidRPr="008976F0">
              <w:rPr>
                <w:rFonts w:ascii="Verdana" w:eastAsia="Times New Roman" w:hAnsi="Verdana" w:cs="Times New Roman"/>
                <w:color w:val="000000"/>
                <w:sz w:val="24"/>
                <w:szCs w:val="24"/>
              </w:rPr>
              <w:t xml:space="preserve"> K, O'Brien C, Bath-</w:t>
            </w:r>
            <w:proofErr w:type="spellStart"/>
            <w:r w:rsidRPr="008976F0">
              <w:rPr>
                <w:rFonts w:ascii="Verdana" w:eastAsia="Times New Roman" w:hAnsi="Verdana" w:cs="Times New Roman"/>
                <w:color w:val="000000"/>
                <w:sz w:val="24"/>
                <w:szCs w:val="24"/>
              </w:rPr>
              <w:t>Hextall</w:t>
            </w:r>
            <w:proofErr w:type="spellEnd"/>
            <w:r w:rsidRPr="008976F0">
              <w:rPr>
                <w:rFonts w:ascii="Verdana" w:eastAsia="Times New Roman" w:hAnsi="Verdana" w:cs="Times New Roman"/>
                <w:color w:val="000000"/>
                <w:sz w:val="24"/>
                <w:szCs w:val="24"/>
              </w:rPr>
              <w:t xml:space="preserve"> FJ. Interventions for infantile </w:t>
            </w:r>
            <w:proofErr w:type="spellStart"/>
            <w:r w:rsidRPr="008976F0">
              <w:rPr>
                <w:rFonts w:ascii="Verdana" w:eastAsia="Times New Roman" w:hAnsi="Verdana" w:cs="Times New Roman"/>
                <w:color w:val="000000"/>
                <w:sz w:val="24"/>
                <w:szCs w:val="24"/>
              </w:rPr>
              <w:t>haemangiomas</w:t>
            </w:r>
            <w:proofErr w:type="spellEnd"/>
            <w:r w:rsidRPr="008976F0">
              <w:rPr>
                <w:rFonts w:ascii="Verdana" w:eastAsia="Times New Roman" w:hAnsi="Verdana" w:cs="Times New Roman"/>
                <w:color w:val="000000"/>
                <w:sz w:val="24"/>
                <w:szCs w:val="24"/>
              </w:rPr>
              <w:t xml:space="preserve"> (strawberry birthmarks) of the skin. Cochrane Database </w:t>
            </w:r>
            <w:proofErr w:type="spellStart"/>
            <w:r w:rsidRPr="008976F0">
              <w:rPr>
                <w:rFonts w:ascii="Verdana" w:eastAsia="Times New Roman" w:hAnsi="Verdana" w:cs="Times New Roman"/>
                <w:color w:val="000000"/>
                <w:sz w:val="24"/>
                <w:szCs w:val="24"/>
              </w:rPr>
              <w:t>Syst</w:t>
            </w:r>
            <w:proofErr w:type="spellEnd"/>
            <w:r w:rsidRPr="008976F0">
              <w:rPr>
                <w:rFonts w:ascii="Verdana" w:eastAsia="Times New Roman" w:hAnsi="Verdana" w:cs="Times New Roman"/>
                <w:color w:val="000000"/>
                <w:sz w:val="24"/>
                <w:szCs w:val="24"/>
              </w:rPr>
              <w:t xml:space="preserve"> Rev </w:t>
            </w:r>
            <w:proofErr w:type="gramStart"/>
            <w:r w:rsidRPr="008976F0">
              <w:rPr>
                <w:rFonts w:ascii="Verdana" w:eastAsia="Times New Roman" w:hAnsi="Verdana" w:cs="Times New Roman"/>
                <w:color w:val="000000"/>
                <w:sz w:val="24"/>
                <w:szCs w:val="24"/>
              </w:rPr>
              <w:t>2011;</w:t>
            </w:r>
            <w:proofErr w:type="gramEnd"/>
            <w:r w:rsidRPr="008976F0">
              <w:rPr>
                <w:rFonts w:ascii="Verdana" w:eastAsia="Times New Roman" w:hAnsi="Verdana" w:cs="Times New Roman"/>
                <w:color w:val="000000"/>
                <w:sz w:val="24"/>
                <w:szCs w:val="24"/>
              </w:rPr>
              <w:t>(5):CD006545.  </w:t>
            </w:r>
            <w:r>
              <w:rPr>
                <w:rFonts w:ascii="Arial" w:eastAsia="Times New Roman" w:hAnsi="Arial" w:cs="Arial"/>
                <w:noProof/>
                <w:color w:val="004080"/>
                <w:sz w:val="24"/>
                <w:szCs w:val="24"/>
              </w:rPr>
              <w:drawing>
                <wp:inline distT="0" distB="0" distL="0" distR="0">
                  <wp:extent cx="101600" cy="101600"/>
                  <wp:effectExtent l="19050" t="0" r="0" b="0"/>
                  <wp:docPr id="52" name="Picture 52" descr="Back to cited text no. 30">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Back to cited text no. 30">
                            <a:hlinkClick r:id="rId103"/>
                          </pic:cNvPr>
                          <pic:cNvPicPr>
                            <a:picLocks noChangeAspect="1" noChangeArrowheads="1"/>
                          </pic:cNvPicPr>
                        </pic:nvPicPr>
                        <pic:blipFill>
                          <a:blip r:embed="rId63"/>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8976F0">
              <w:rPr>
                <w:rFonts w:ascii="Verdana" w:eastAsia="Times New Roman" w:hAnsi="Verdana" w:cs="Times New Roman"/>
                <w:color w:val="000000"/>
                <w:sz w:val="24"/>
                <w:szCs w:val="24"/>
              </w:rPr>
              <w:br/>
              <w:t>    </w:t>
            </w:r>
          </w:p>
        </w:tc>
      </w:tr>
      <w:bookmarkStart w:id="71" w:name="ref31"/>
      <w:tr w:rsidR="008976F0" w:rsidRPr="008976F0" w:rsidTr="008976F0">
        <w:trPr>
          <w:tblCellSpacing w:w="0" w:type="dxa"/>
        </w:trPr>
        <w:tc>
          <w:tcPr>
            <w:tcW w:w="250" w:type="pct"/>
            <w:shd w:val="clear" w:color="auto" w:fill="FFFFFF"/>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fldChar w:fldCharType="begin"/>
            </w:r>
            <w:r w:rsidRPr="008976F0">
              <w:rPr>
                <w:rFonts w:ascii="Verdana" w:eastAsia="Times New Roman" w:hAnsi="Verdana" w:cs="Times New Roman"/>
                <w:color w:val="000000"/>
                <w:sz w:val="24"/>
                <w:szCs w:val="24"/>
              </w:rPr>
              <w:instrText xml:space="preserve"> HYPERLINK "http://www.ijdvl.com/article.asp?issn=0378-6323;year=2018;volume=84;issue=4;spage=500;epage=505;aulast=Adya" \l "ft31" </w:instrText>
            </w:r>
            <w:r w:rsidRPr="008976F0">
              <w:rPr>
                <w:rFonts w:ascii="Verdana" w:eastAsia="Times New Roman" w:hAnsi="Verdana" w:cs="Times New Roman"/>
                <w:color w:val="000000"/>
                <w:sz w:val="24"/>
                <w:szCs w:val="24"/>
              </w:rPr>
              <w:fldChar w:fldCharType="separate"/>
            </w:r>
            <w:r w:rsidRPr="008976F0">
              <w:rPr>
                <w:rFonts w:ascii="Arial" w:eastAsia="Times New Roman" w:hAnsi="Arial" w:cs="Arial"/>
                <w:color w:val="CC6601"/>
              </w:rPr>
              <w:t>31.</w:t>
            </w:r>
            <w:r w:rsidRPr="008976F0">
              <w:rPr>
                <w:rFonts w:ascii="Verdana" w:eastAsia="Times New Roman" w:hAnsi="Verdana" w:cs="Times New Roman"/>
                <w:color w:val="000000"/>
                <w:sz w:val="24"/>
                <w:szCs w:val="24"/>
              </w:rPr>
              <w:fldChar w:fldCharType="end"/>
            </w:r>
            <w:bookmarkEnd w:id="71"/>
          </w:p>
        </w:tc>
        <w:tc>
          <w:tcPr>
            <w:tcW w:w="0" w:type="auto"/>
            <w:shd w:val="clear" w:color="auto" w:fill="FFFFFF"/>
            <w:vAlign w:val="center"/>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t xml:space="preserve">Casey PM, Long ME, </w:t>
            </w:r>
            <w:proofErr w:type="spellStart"/>
            <w:r w:rsidRPr="008976F0">
              <w:rPr>
                <w:rFonts w:ascii="Verdana" w:eastAsia="Times New Roman" w:hAnsi="Verdana" w:cs="Times New Roman"/>
                <w:color w:val="000000"/>
                <w:sz w:val="24"/>
                <w:szCs w:val="24"/>
              </w:rPr>
              <w:t>Marnach</w:t>
            </w:r>
            <w:proofErr w:type="spellEnd"/>
            <w:r w:rsidRPr="008976F0">
              <w:rPr>
                <w:rFonts w:ascii="Verdana" w:eastAsia="Times New Roman" w:hAnsi="Verdana" w:cs="Times New Roman"/>
                <w:color w:val="000000"/>
                <w:sz w:val="24"/>
                <w:szCs w:val="24"/>
              </w:rPr>
              <w:t xml:space="preserve"> ML. Abnormal cervical appearance: what to do, when to worry? Mayo </w:t>
            </w:r>
            <w:proofErr w:type="spellStart"/>
            <w:r w:rsidRPr="008976F0">
              <w:rPr>
                <w:rFonts w:ascii="Verdana" w:eastAsia="Times New Roman" w:hAnsi="Verdana" w:cs="Times New Roman"/>
                <w:color w:val="000000"/>
                <w:sz w:val="24"/>
                <w:szCs w:val="24"/>
              </w:rPr>
              <w:t>Clin</w:t>
            </w:r>
            <w:proofErr w:type="spellEnd"/>
            <w:r w:rsidRPr="008976F0">
              <w:rPr>
                <w:rFonts w:ascii="Verdana" w:eastAsia="Times New Roman" w:hAnsi="Verdana" w:cs="Times New Roman"/>
                <w:color w:val="000000"/>
                <w:sz w:val="24"/>
                <w:szCs w:val="24"/>
              </w:rPr>
              <w:t xml:space="preserve"> Proc 2011</w:t>
            </w:r>
            <w:proofErr w:type="gramStart"/>
            <w:r w:rsidRPr="008976F0">
              <w:rPr>
                <w:rFonts w:ascii="Verdana" w:eastAsia="Times New Roman" w:hAnsi="Verdana" w:cs="Times New Roman"/>
                <w:color w:val="000000"/>
                <w:sz w:val="24"/>
                <w:szCs w:val="24"/>
              </w:rPr>
              <w:t>;86:147</w:t>
            </w:r>
            <w:proofErr w:type="gramEnd"/>
            <w:r w:rsidRPr="008976F0">
              <w:rPr>
                <w:rFonts w:ascii="Verdana" w:eastAsia="Times New Roman" w:hAnsi="Verdana" w:cs="Times New Roman"/>
                <w:color w:val="000000"/>
                <w:sz w:val="24"/>
                <w:szCs w:val="24"/>
              </w:rPr>
              <w:t>-50.  </w:t>
            </w:r>
            <w:r>
              <w:rPr>
                <w:rFonts w:ascii="Arial" w:eastAsia="Times New Roman" w:hAnsi="Arial" w:cs="Arial"/>
                <w:noProof/>
                <w:color w:val="004080"/>
                <w:sz w:val="24"/>
                <w:szCs w:val="24"/>
              </w:rPr>
              <w:drawing>
                <wp:inline distT="0" distB="0" distL="0" distR="0">
                  <wp:extent cx="101600" cy="101600"/>
                  <wp:effectExtent l="19050" t="0" r="0" b="0"/>
                  <wp:docPr id="53" name="Picture 53" descr="Back to cited text no. 31">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ack to cited text no. 31">
                            <a:hlinkClick r:id="rId104"/>
                          </pic:cNvPr>
                          <pic:cNvPicPr>
                            <a:picLocks noChangeAspect="1" noChangeArrowheads="1"/>
                          </pic:cNvPicPr>
                        </pic:nvPicPr>
                        <pic:blipFill>
                          <a:blip r:embed="rId63"/>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8976F0">
              <w:rPr>
                <w:rFonts w:ascii="Verdana" w:eastAsia="Times New Roman" w:hAnsi="Verdana" w:cs="Times New Roman"/>
                <w:color w:val="000000"/>
                <w:sz w:val="24"/>
                <w:szCs w:val="24"/>
              </w:rPr>
              <w:br/>
              <w:t>[</w:t>
            </w:r>
            <w:hyperlink r:id="rId105" w:tgtFrame="_system" w:history="1">
              <w:r w:rsidRPr="008976F0">
                <w:rPr>
                  <w:rFonts w:ascii="Arial" w:eastAsia="Times New Roman" w:hAnsi="Arial" w:cs="Arial"/>
                  <w:color w:val="004080"/>
                  <w:sz w:val="24"/>
                  <w:szCs w:val="24"/>
                </w:rPr>
                <w:t>PUBMED</w:t>
              </w:r>
            </w:hyperlink>
            <w:r w:rsidRPr="008976F0">
              <w:rPr>
                <w:rFonts w:ascii="Verdana" w:eastAsia="Times New Roman" w:hAnsi="Verdana" w:cs="Times New Roman"/>
                <w:color w:val="000000"/>
                <w:sz w:val="24"/>
                <w:szCs w:val="24"/>
              </w:rPr>
              <w:t>]    </w:t>
            </w:r>
          </w:p>
        </w:tc>
      </w:tr>
      <w:bookmarkStart w:id="72" w:name="ref32"/>
      <w:tr w:rsidR="008976F0" w:rsidRPr="008976F0" w:rsidTr="008976F0">
        <w:trPr>
          <w:tblCellSpacing w:w="0" w:type="dxa"/>
        </w:trPr>
        <w:tc>
          <w:tcPr>
            <w:tcW w:w="250" w:type="pct"/>
            <w:shd w:val="clear" w:color="auto" w:fill="FFFFFF"/>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fldChar w:fldCharType="begin"/>
            </w:r>
            <w:r w:rsidRPr="008976F0">
              <w:rPr>
                <w:rFonts w:ascii="Verdana" w:eastAsia="Times New Roman" w:hAnsi="Verdana" w:cs="Times New Roman"/>
                <w:color w:val="000000"/>
                <w:sz w:val="24"/>
                <w:szCs w:val="24"/>
              </w:rPr>
              <w:instrText xml:space="preserve"> HYPERLINK "http://www.ijdvl.com/article.asp?issn=0378-6323;year=2018;volume=84;issue=4;spage=500;epage=505;aulast=Adya" \l "ft32" </w:instrText>
            </w:r>
            <w:r w:rsidRPr="008976F0">
              <w:rPr>
                <w:rFonts w:ascii="Verdana" w:eastAsia="Times New Roman" w:hAnsi="Verdana" w:cs="Times New Roman"/>
                <w:color w:val="000000"/>
                <w:sz w:val="24"/>
                <w:szCs w:val="24"/>
              </w:rPr>
              <w:fldChar w:fldCharType="separate"/>
            </w:r>
            <w:r w:rsidRPr="008976F0">
              <w:rPr>
                <w:rFonts w:ascii="Arial" w:eastAsia="Times New Roman" w:hAnsi="Arial" w:cs="Arial"/>
                <w:color w:val="CC6601"/>
              </w:rPr>
              <w:t>32.</w:t>
            </w:r>
            <w:r w:rsidRPr="008976F0">
              <w:rPr>
                <w:rFonts w:ascii="Verdana" w:eastAsia="Times New Roman" w:hAnsi="Verdana" w:cs="Times New Roman"/>
                <w:color w:val="000000"/>
                <w:sz w:val="24"/>
                <w:szCs w:val="24"/>
              </w:rPr>
              <w:fldChar w:fldCharType="end"/>
            </w:r>
            <w:bookmarkEnd w:id="72"/>
          </w:p>
        </w:tc>
        <w:tc>
          <w:tcPr>
            <w:tcW w:w="0" w:type="auto"/>
            <w:shd w:val="clear" w:color="auto" w:fill="FFFFFF"/>
            <w:vAlign w:val="center"/>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t xml:space="preserve">James WD, Berger TG, </w:t>
            </w:r>
            <w:proofErr w:type="spellStart"/>
            <w:r w:rsidRPr="008976F0">
              <w:rPr>
                <w:rFonts w:ascii="Verdana" w:eastAsia="Times New Roman" w:hAnsi="Verdana" w:cs="Times New Roman"/>
                <w:color w:val="000000"/>
                <w:sz w:val="24"/>
                <w:szCs w:val="24"/>
              </w:rPr>
              <w:t>Elston</w:t>
            </w:r>
            <w:proofErr w:type="spellEnd"/>
            <w:r w:rsidRPr="008976F0">
              <w:rPr>
                <w:rFonts w:ascii="Verdana" w:eastAsia="Times New Roman" w:hAnsi="Verdana" w:cs="Times New Roman"/>
                <w:color w:val="000000"/>
                <w:sz w:val="24"/>
                <w:szCs w:val="24"/>
              </w:rPr>
              <w:t xml:space="preserve"> DM, </w:t>
            </w:r>
            <w:proofErr w:type="spellStart"/>
            <w:r w:rsidRPr="008976F0">
              <w:rPr>
                <w:rFonts w:ascii="Verdana" w:eastAsia="Times New Roman" w:hAnsi="Verdana" w:cs="Times New Roman"/>
                <w:color w:val="000000"/>
                <w:sz w:val="24"/>
                <w:szCs w:val="24"/>
              </w:rPr>
              <w:t>Neuhaus</w:t>
            </w:r>
            <w:proofErr w:type="spellEnd"/>
            <w:r w:rsidRPr="008976F0">
              <w:rPr>
                <w:rFonts w:ascii="Verdana" w:eastAsia="Times New Roman" w:hAnsi="Verdana" w:cs="Times New Roman"/>
                <w:color w:val="000000"/>
                <w:sz w:val="24"/>
                <w:szCs w:val="24"/>
              </w:rPr>
              <w:t xml:space="preserve"> IM, editors. </w:t>
            </w:r>
            <w:proofErr w:type="spellStart"/>
            <w:r w:rsidRPr="008976F0">
              <w:rPr>
                <w:rFonts w:ascii="Verdana" w:eastAsia="Times New Roman" w:hAnsi="Verdana" w:cs="Times New Roman"/>
                <w:color w:val="000000"/>
                <w:sz w:val="24"/>
                <w:szCs w:val="24"/>
              </w:rPr>
              <w:t>Genodermatoses</w:t>
            </w:r>
            <w:proofErr w:type="spellEnd"/>
            <w:r w:rsidRPr="008976F0">
              <w:rPr>
                <w:rFonts w:ascii="Verdana" w:eastAsia="Times New Roman" w:hAnsi="Verdana" w:cs="Times New Roman"/>
                <w:color w:val="000000"/>
                <w:sz w:val="24"/>
                <w:szCs w:val="24"/>
              </w:rPr>
              <w:t xml:space="preserve"> and congenital anomalies. In: Andrews' Diseases of the Skin Clinical Dermatology. 12</w:t>
            </w:r>
            <w:r w:rsidRPr="008976F0">
              <w:rPr>
                <w:rFonts w:ascii="Verdana" w:eastAsia="Times New Roman" w:hAnsi="Verdana" w:cs="Times New Roman"/>
                <w:color w:val="000000"/>
                <w:sz w:val="24"/>
                <w:szCs w:val="24"/>
                <w:vertAlign w:val="superscript"/>
              </w:rPr>
              <w:t>th</w:t>
            </w:r>
            <w:r w:rsidRPr="008976F0">
              <w:rPr>
                <w:rFonts w:ascii="Verdana" w:eastAsia="Times New Roman" w:hAnsi="Verdana" w:cs="Times New Roman"/>
                <w:color w:val="000000"/>
                <w:sz w:val="24"/>
                <w:szCs w:val="24"/>
              </w:rPr>
              <w:t> ed. Philadelphia: Elsevier Saunders; 2016. p. 542-78.  </w:t>
            </w:r>
            <w:r>
              <w:rPr>
                <w:rFonts w:ascii="Arial" w:eastAsia="Times New Roman" w:hAnsi="Arial" w:cs="Arial"/>
                <w:noProof/>
                <w:color w:val="004080"/>
                <w:sz w:val="24"/>
                <w:szCs w:val="24"/>
              </w:rPr>
              <w:drawing>
                <wp:inline distT="0" distB="0" distL="0" distR="0">
                  <wp:extent cx="101600" cy="101600"/>
                  <wp:effectExtent l="19050" t="0" r="0" b="0"/>
                  <wp:docPr id="54" name="Picture 54" descr="Back to cited text no. 32">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Back to cited text no. 32">
                            <a:hlinkClick r:id="rId106"/>
                          </pic:cNvPr>
                          <pic:cNvPicPr>
                            <a:picLocks noChangeAspect="1" noChangeArrowheads="1"/>
                          </pic:cNvPicPr>
                        </pic:nvPicPr>
                        <pic:blipFill>
                          <a:blip r:embed="rId63"/>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8976F0">
              <w:rPr>
                <w:rFonts w:ascii="Verdana" w:eastAsia="Times New Roman" w:hAnsi="Verdana" w:cs="Times New Roman"/>
                <w:color w:val="000000"/>
                <w:sz w:val="24"/>
                <w:szCs w:val="24"/>
              </w:rPr>
              <w:br/>
              <w:t>    </w:t>
            </w:r>
          </w:p>
        </w:tc>
      </w:tr>
      <w:bookmarkStart w:id="73" w:name="ref33"/>
      <w:tr w:rsidR="008976F0" w:rsidRPr="008976F0" w:rsidTr="008976F0">
        <w:trPr>
          <w:tblCellSpacing w:w="0" w:type="dxa"/>
        </w:trPr>
        <w:tc>
          <w:tcPr>
            <w:tcW w:w="250" w:type="pct"/>
            <w:shd w:val="clear" w:color="auto" w:fill="FFFFFF"/>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r w:rsidRPr="008976F0">
              <w:rPr>
                <w:rFonts w:ascii="Verdana" w:eastAsia="Times New Roman" w:hAnsi="Verdana" w:cs="Times New Roman"/>
                <w:color w:val="000000"/>
                <w:sz w:val="24"/>
                <w:szCs w:val="24"/>
              </w:rPr>
              <w:fldChar w:fldCharType="begin"/>
            </w:r>
            <w:r w:rsidRPr="008976F0">
              <w:rPr>
                <w:rFonts w:ascii="Verdana" w:eastAsia="Times New Roman" w:hAnsi="Verdana" w:cs="Times New Roman"/>
                <w:color w:val="000000"/>
                <w:sz w:val="24"/>
                <w:szCs w:val="24"/>
              </w:rPr>
              <w:instrText xml:space="preserve"> HYPERLINK "http://www.ijdvl.com/article.asp?issn=0378-6323;year=2018;volume=84;issue=4;spage=500;epage=505;aulast=Adya" \l "ft33" </w:instrText>
            </w:r>
            <w:r w:rsidRPr="008976F0">
              <w:rPr>
                <w:rFonts w:ascii="Verdana" w:eastAsia="Times New Roman" w:hAnsi="Verdana" w:cs="Times New Roman"/>
                <w:color w:val="000000"/>
                <w:sz w:val="24"/>
                <w:szCs w:val="24"/>
              </w:rPr>
              <w:fldChar w:fldCharType="separate"/>
            </w:r>
            <w:r w:rsidRPr="008976F0">
              <w:rPr>
                <w:rFonts w:ascii="Arial" w:eastAsia="Times New Roman" w:hAnsi="Arial" w:cs="Arial"/>
                <w:color w:val="CC6601"/>
              </w:rPr>
              <w:t>33.</w:t>
            </w:r>
            <w:r w:rsidRPr="008976F0">
              <w:rPr>
                <w:rFonts w:ascii="Verdana" w:eastAsia="Times New Roman" w:hAnsi="Verdana" w:cs="Times New Roman"/>
                <w:color w:val="000000"/>
                <w:sz w:val="24"/>
                <w:szCs w:val="24"/>
              </w:rPr>
              <w:fldChar w:fldCharType="end"/>
            </w:r>
            <w:bookmarkEnd w:id="73"/>
          </w:p>
        </w:tc>
        <w:tc>
          <w:tcPr>
            <w:tcW w:w="0" w:type="auto"/>
            <w:shd w:val="clear" w:color="auto" w:fill="FFFFFF"/>
            <w:vAlign w:val="center"/>
            <w:hideMark/>
          </w:tcPr>
          <w:p w:rsidR="008976F0" w:rsidRPr="008976F0" w:rsidRDefault="008976F0" w:rsidP="008976F0">
            <w:pPr>
              <w:spacing w:after="0" w:line="360" w:lineRule="atLeast"/>
              <w:jc w:val="both"/>
              <w:rPr>
                <w:rFonts w:ascii="Verdana" w:eastAsia="Times New Roman" w:hAnsi="Verdana" w:cs="Times New Roman"/>
                <w:color w:val="000000"/>
                <w:sz w:val="24"/>
                <w:szCs w:val="24"/>
              </w:rPr>
            </w:pPr>
            <w:proofErr w:type="spellStart"/>
            <w:r w:rsidRPr="008976F0">
              <w:rPr>
                <w:rFonts w:ascii="Verdana" w:eastAsia="Times New Roman" w:hAnsi="Verdana" w:cs="Times New Roman"/>
                <w:color w:val="000000"/>
                <w:sz w:val="24"/>
                <w:szCs w:val="24"/>
              </w:rPr>
              <w:t>Pierini</w:t>
            </w:r>
            <w:proofErr w:type="spellEnd"/>
            <w:r w:rsidRPr="008976F0">
              <w:rPr>
                <w:rFonts w:ascii="Verdana" w:eastAsia="Times New Roman" w:hAnsi="Verdana" w:cs="Times New Roman"/>
                <w:color w:val="000000"/>
                <w:sz w:val="24"/>
                <w:szCs w:val="24"/>
              </w:rPr>
              <w:t xml:space="preserve"> AM, </w:t>
            </w:r>
            <w:proofErr w:type="spellStart"/>
            <w:r w:rsidRPr="008976F0">
              <w:rPr>
                <w:rFonts w:ascii="Verdana" w:eastAsia="Times New Roman" w:hAnsi="Verdana" w:cs="Times New Roman"/>
                <w:color w:val="000000"/>
                <w:sz w:val="24"/>
                <w:szCs w:val="24"/>
              </w:rPr>
              <w:t>Bujan</w:t>
            </w:r>
            <w:proofErr w:type="spellEnd"/>
            <w:r w:rsidRPr="008976F0">
              <w:rPr>
                <w:rFonts w:ascii="Verdana" w:eastAsia="Times New Roman" w:hAnsi="Verdana" w:cs="Times New Roman"/>
                <w:color w:val="000000"/>
                <w:sz w:val="24"/>
                <w:szCs w:val="24"/>
              </w:rPr>
              <w:t xml:space="preserve"> MM, </w:t>
            </w:r>
            <w:proofErr w:type="spellStart"/>
            <w:r w:rsidRPr="008976F0">
              <w:rPr>
                <w:rFonts w:ascii="Verdana" w:eastAsia="Times New Roman" w:hAnsi="Verdana" w:cs="Times New Roman"/>
                <w:color w:val="000000"/>
                <w:sz w:val="24"/>
                <w:szCs w:val="24"/>
              </w:rPr>
              <w:t>Lanoёl</w:t>
            </w:r>
            <w:proofErr w:type="spellEnd"/>
            <w:r w:rsidRPr="008976F0">
              <w:rPr>
                <w:rFonts w:ascii="Verdana" w:eastAsia="Times New Roman" w:hAnsi="Verdana" w:cs="Times New Roman"/>
                <w:color w:val="000000"/>
                <w:sz w:val="24"/>
                <w:szCs w:val="24"/>
              </w:rPr>
              <w:t xml:space="preserve"> A. Deep mycoses and opportunistic infections. In: Irvine A, </w:t>
            </w:r>
            <w:proofErr w:type="spellStart"/>
            <w:r w:rsidRPr="008976F0">
              <w:rPr>
                <w:rFonts w:ascii="Verdana" w:eastAsia="Times New Roman" w:hAnsi="Verdana" w:cs="Times New Roman"/>
                <w:color w:val="000000"/>
                <w:sz w:val="24"/>
                <w:szCs w:val="24"/>
              </w:rPr>
              <w:t>Hoeger</w:t>
            </w:r>
            <w:proofErr w:type="spellEnd"/>
            <w:r w:rsidRPr="008976F0">
              <w:rPr>
                <w:rFonts w:ascii="Verdana" w:eastAsia="Times New Roman" w:hAnsi="Verdana" w:cs="Times New Roman"/>
                <w:color w:val="000000"/>
                <w:sz w:val="24"/>
                <w:szCs w:val="24"/>
              </w:rPr>
              <w:t xml:space="preserve"> P, Yan A, editors. Harper's Textbook of Pediatric Dermatology. 3</w:t>
            </w:r>
            <w:r w:rsidRPr="008976F0">
              <w:rPr>
                <w:rFonts w:ascii="Verdana" w:eastAsia="Times New Roman" w:hAnsi="Verdana" w:cs="Times New Roman"/>
                <w:color w:val="000000"/>
                <w:sz w:val="24"/>
                <w:szCs w:val="24"/>
                <w:vertAlign w:val="superscript"/>
              </w:rPr>
              <w:t>rd</w:t>
            </w:r>
            <w:r w:rsidRPr="008976F0">
              <w:rPr>
                <w:rFonts w:ascii="Verdana" w:eastAsia="Times New Roman" w:hAnsi="Verdana" w:cs="Times New Roman"/>
                <w:color w:val="000000"/>
                <w:sz w:val="24"/>
                <w:szCs w:val="24"/>
              </w:rPr>
              <w:t> ed. Oxford: Wiley-Blackwell; 2011. p. 63.1-63.28.  </w:t>
            </w:r>
            <w:r>
              <w:rPr>
                <w:rFonts w:ascii="Arial" w:eastAsia="Times New Roman" w:hAnsi="Arial" w:cs="Arial"/>
                <w:noProof/>
                <w:color w:val="004080"/>
                <w:sz w:val="24"/>
                <w:szCs w:val="24"/>
              </w:rPr>
              <w:drawing>
                <wp:inline distT="0" distB="0" distL="0" distR="0">
                  <wp:extent cx="101600" cy="101600"/>
                  <wp:effectExtent l="19050" t="0" r="0" b="0"/>
                  <wp:docPr id="55" name="Picture 55" descr="Back to cited text no. 33">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Back to cited text no. 33">
                            <a:hlinkClick r:id="rId107"/>
                          </pic:cNvPr>
                          <pic:cNvPicPr>
                            <a:picLocks noChangeAspect="1" noChangeArrowheads="1"/>
                          </pic:cNvPicPr>
                        </pic:nvPicPr>
                        <pic:blipFill>
                          <a:blip r:embed="rId63"/>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8976F0">
              <w:rPr>
                <w:rFonts w:ascii="Verdana" w:eastAsia="Times New Roman" w:hAnsi="Verdana" w:cs="Times New Roman"/>
                <w:color w:val="000000"/>
                <w:sz w:val="24"/>
                <w:szCs w:val="24"/>
              </w:rPr>
              <w:br/>
              <w:t>    </w:t>
            </w:r>
          </w:p>
        </w:tc>
      </w:tr>
    </w:tbl>
    <w:p w:rsidR="00E7112C" w:rsidRDefault="00E7112C" w:rsidP="008976F0">
      <w:pPr>
        <w:jc w:val="both"/>
      </w:pPr>
    </w:p>
    <w:sectPr w:rsidR="00E7112C" w:rsidSect="00E711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8976F0"/>
    <w:rsid w:val="00580C3D"/>
    <w:rsid w:val="008976F0"/>
    <w:rsid w:val="009D1669"/>
    <w:rsid w:val="00A31399"/>
    <w:rsid w:val="00E7112C"/>
    <w:rsid w:val="00FE46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6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76F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976F0"/>
    <w:rPr>
      <w:color w:val="0000FF"/>
      <w:u w:val="single"/>
    </w:rPr>
  </w:style>
  <w:style w:type="character" w:styleId="FollowedHyperlink">
    <w:name w:val="FollowedHyperlink"/>
    <w:basedOn w:val="DefaultParagraphFont"/>
    <w:uiPriority w:val="99"/>
    <w:semiHidden/>
    <w:unhideWhenUsed/>
    <w:rsid w:val="008976F0"/>
    <w:rPr>
      <w:color w:val="800080"/>
      <w:u w:val="single"/>
    </w:rPr>
  </w:style>
  <w:style w:type="paragraph" w:styleId="BalloonText">
    <w:name w:val="Balloon Text"/>
    <w:basedOn w:val="Normal"/>
    <w:link w:val="BalloonTextChar"/>
    <w:uiPriority w:val="99"/>
    <w:semiHidden/>
    <w:unhideWhenUsed/>
    <w:rsid w:val="008976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6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5341797">
      <w:bodyDiv w:val="1"/>
      <w:marLeft w:val="0"/>
      <w:marRight w:val="0"/>
      <w:marTop w:val="0"/>
      <w:marBottom w:val="0"/>
      <w:divBdr>
        <w:top w:val="none" w:sz="0" w:space="0" w:color="auto"/>
        <w:left w:val="none" w:sz="0" w:space="0" w:color="auto"/>
        <w:bottom w:val="none" w:sz="0" w:space="0" w:color="auto"/>
        <w:right w:val="none" w:sz="0" w:space="0" w:color="auto"/>
      </w:divBdr>
      <w:divsChild>
        <w:div w:id="1800799273">
          <w:marLeft w:val="0"/>
          <w:marRight w:val="0"/>
          <w:marTop w:val="0"/>
          <w:marBottom w:val="0"/>
          <w:divBdr>
            <w:top w:val="single" w:sz="2" w:space="10" w:color="DDDDDD"/>
            <w:left w:val="single" w:sz="2" w:space="10" w:color="DDDDDD"/>
            <w:bottom w:val="single" w:sz="2" w:space="10" w:color="DDDDDD"/>
            <w:right w:val="single" w:sz="2" w:space="10" w:color="DDDDDD"/>
          </w:divBdr>
          <w:divsChild>
            <w:div w:id="2072534262">
              <w:marLeft w:val="0"/>
              <w:marRight w:val="0"/>
              <w:marTop w:val="0"/>
              <w:marBottom w:val="0"/>
              <w:divBdr>
                <w:top w:val="single" w:sz="8" w:space="4" w:color="DDDDDD"/>
                <w:left w:val="single" w:sz="8" w:space="4" w:color="DDDDDD"/>
                <w:bottom w:val="single" w:sz="8" w:space="4" w:color="DDDDDD"/>
                <w:right w:val="single" w:sz="8" w:space="4" w:color="DDDDDD"/>
              </w:divBdr>
            </w:div>
          </w:divsChild>
        </w:div>
        <w:div w:id="792015952">
          <w:marLeft w:val="0"/>
          <w:marRight w:val="0"/>
          <w:marTop w:val="0"/>
          <w:marBottom w:val="0"/>
          <w:divBdr>
            <w:top w:val="none" w:sz="0" w:space="0" w:color="auto"/>
            <w:left w:val="none" w:sz="0" w:space="0" w:color="auto"/>
            <w:bottom w:val="none" w:sz="0" w:space="0" w:color="auto"/>
            <w:right w:val="none" w:sz="0" w:space="0" w:color="auto"/>
          </w:divBdr>
        </w:div>
        <w:div w:id="1953515569">
          <w:marLeft w:val="0"/>
          <w:marRight w:val="0"/>
          <w:marTop w:val="0"/>
          <w:marBottom w:val="0"/>
          <w:divBdr>
            <w:top w:val="none" w:sz="0" w:space="0" w:color="auto"/>
            <w:left w:val="none" w:sz="0" w:space="0" w:color="auto"/>
            <w:bottom w:val="none" w:sz="0" w:space="0" w:color="auto"/>
            <w:right w:val="none" w:sz="0" w:space="0" w:color="auto"/>
          </w:divBdr>
        </w:div>
        <w:div w:id="800459829">
          <w:marLeft w:val="0"/>
          <w:marRight w:val="0"/>
          <w:marTop w:val="0"/>
          <w:marBottom w:val="0"/>
          <w:divBdr>
            <w:top w:val="none" w:sz="0" w:space="0" w:color="auto"/>
            <w:left w:val="none" w:sz="0" w:space="0" w:color="auto"/>
            <w:bottom w:val="none" w:sz="0" w:space="0" w:color="auto"/>
            <w:right w:val="none" w:sz="0" w:space="0" w:color="auto"/>
          </w:divBdr>
        </w:div>
        <w:div w:id="1567373264">
          <w:marLeft w:val="0"/>
          <w:marRight w:val="0"/>
          <w:marTop w:val="0"/>
          <w:marBottom w:val="0"/>
          <w:divBdr>
            <w:top w:val="none" w:sz="0" w:space="0" w:color="auto"/>
            <w:left w:val="none" w:sz="0" w:space="0" w:color="auto"/>
            <w:bottom w:val="none" w:sz="0" w:space="0" w:color="auto"/>
            <w:right w:val="none" w:sz="0" w:space="0" w:color="auto"/>
          </w:divBdr>
        </w:div>
        <w:div w:id="1321084933">
          <w:marLeft w:val="0"/>
          <w:marRight w:val="0"/>
          <w:marTop w:val="0"/>
          <w:marBottom w:val="0"/>
          <w:divBdr>
            <w:top w:val="none" w:sz="0" w:space="0" w:color="auto"/>
            <w:left w:val="none" w:sz="0" w:space="0" w:color="auto"/>
            <w:bottom w:val="none" w:sz="0" w:space="0" w:color="auto"/>
            <w:right w:val="none" w:sz="0" w:space="0" w:color="auto"/>
          </w:divBdr>
        </w:div>
        <w:div w:id="1823158092">
          <w:marLeft w:val="0"/>
          <w:marRight w:val="0"/>
          <w:marTop w:val="0"/>
          <w:marBottom w:val="0"/>
          <w:divBdr>
            <w:top w:val="none" w:sz="0" w:space="0" w:color="auto"/>
            <w:left w:val="none" w:sz="0" w:space="0" w:color="auto"/>
            <w:bottom w:val="none" w:sz="0" w:space="0" w:color="auto"/>
            <w:right w:val="none" w:sz="0" w:space="0" w:color="auto"/>
          </w:divBdr>
        </w:div>
        <w:div w:id="177548351">
          <w:marLeft w:val="0"/>
          <w:marRight w:val="0"/>
          <w:marTop w:val="0"/>
          <w:marBottom w:val="0"/>
          <w:divBdr>
            <w:top w:val="none" w:sz="0" w:space="0" w:color="auto"/>
            <w:left w:val="none" w:sz="0" w:space="0" w:color="auto"/>
            <w:bottom w:val="none" w:sz="0" w:space="0" w:color="auto"/>
            <w:right w:val="none" w:sz="0" w:space="0" w:color="auto"/>
          </w:divBdr>
        </w:div>
        <w:div w:id="67895664">
          <w:marLeft w:val="0"/>
          <w:marRight w:val="0"/>
          <w:marTop w:val="0"/>
          <w:marBottom w:val="0"/>
          <w:divBdr>
            <w:top w:val="none" w:sz="0" w:space="0" w:color="auto"/>
            <w:left w:val="none" w:sz="0" w:space="0" w:color="auto"/>
            <w:bottom w:val="none" w:sz="0" w:space="0" w:color="auto"/>
            <w:right w:val="none" w:sz="0" w:space="0" w:color="auto"/>
          </w:divBdr>
        </w:div>
        <w:div w:id="920913182">
          <w:marLeft w:val="0"/>
          <w:marRight w:val="0"/>
          <w:marTop w:val="0"/>
          <w:marBottom w:val="0"/>
          <w:divBdr>
            <w:top w:val="none" w:sz="0" w:space="0" w:color="auto"/>
            <w:left w:val="none" w:sz="0" w:space="0" w:color="auto"/>
            <w:bottom w:val="none" w:sz="0" w:space="0" w:color="auto"/>
            <w:right w:val="none" w:sz="0" w:space="0" w:color="auto"/>
          </w:divBdr>
        </w:div>
        <w:div w:id="1698776299">
          <w:marLeft w:val="0"/>
          <w:marRight w:val="0"/>
          <w:marTop w:val="0"/>
          <w:marBottom w:val="0"/>
          <w:divBdr>
            <w:top w:val="none" w:sz="0" w:space="0" w:color="auto"/>
            <w:left w:val="none" w:sz="0" w:space="0" w:color="auto"/>
            <w:bottom w:val="none" w:sz="0" w:space="0" w:color="auto"/>
            <w:right w:val="none" w:sz="0" w:space="0" w:color="auto"/>
          </w:divBdr>
        </w:div>
        <w:div w:id="1980525279">
          <w:marLeft w:val="0"/>
          <w:marRight w:val="0"/>
          <w:marTop w:val="0"/>
          <w:marBottom w:val="0"/>
          <w:divBdr>
            <w:top w:val="none" w:sz="0" w:space="0" w:color="auto"/>
            <w:left w:val="none" w:sz="0" w:space="0" w:color="auto"/>
            <w:bottom w:val="none" w:sz="0" w:space="0" w:color="auto"/>
            <w:right w:val="none" w:sz="0" w:space="0" w:color="auto"/>
          </w:divBdr>
        </w:div>
        <w:div w:id="247740223">
          <w:marLeft w:val="0"/>
          <w:marRight w:val="0"/>
          <w:marTop w:val="0"/>
          <w:marBottom w:val="0"/>
          <w:divBdr>
            <w:top w:val="none" w:sz="0" w:space="0" w:color="auto"/>
            <w:left w:val="none" w:sz="0" w:space="0" w:color="auto"/>
            <w:bottom w:val="none" w:sz="0" w:space="0" w:color="auto"/>
            <w:right w:val="none" w:sz="0" w:space="0" w:color="auto"/>
          </w:divBdr>
        </w:div>
        <w:div w:id="1974826355">
          <w:marLeft w:val="0"/>
          <w:marRight w:val="0"/>
          <w:marTop w:val="0"/>
          <w:marBottom w:val="0"/>
          <w:divBdr>
            <w:top w:val="none" w:sz="0" w:space="0" w:color="auto"/>
            <w:left w:val="none" w:sz="0" w:space="0" w:color="auto"/>
            <w:bottom w:val="none" w:sz="0" w:space="0" w:color="auto"/>
            <w:right w:val="none" w:sz="0" w:space="0" w:color="auto"/>
          </w:divBdr>
        </w:div>
        <w:div w:id="1479759757">
          <w:marLeft w:val="0"/>
          <w:marRight w:val="0"/>
          <w:marTop w:val="0"/>
          <w:marBottom w:val="0"/>
          <w:divBdr>
            <w:top w:val="none" w:sz="0" w:space="0" w:color="auto"/>
            <w:left w:val="none" w:sz="0" w:space="0" w:color="auto"/>
            <w:bottom w:val="none" w:sz="0" w:space="0" w:color="auto"/>
            <w:right w:val="none" w:sz="0" w:space="0" w:color="auto"/>
          </w:divBdr>
        </w:div>
        <w:div w:id="1757050039">
          <w:marLeft w:val="0"/>
          <w:marRight w:val="0"/>
          <w:marTop w:val="0"/>
          <w:marBottom w:val="0"/>
          <w:divBdr>
            <w:top w:val="none" w:sz="0" w:space="0" w:color="auto"/>
            <w:left w:val="none" w:sz="0" w:space="0" w:color="auto"/>
            <w:bottom w:val="none" w:sz="0" w:space="0" w:color="auto"/>
            <w:right w:val="none" w:sz="0" w:space="0" w:color="auto"/>
          </w:divBdr>
        </w:div>
        <w:div w:id="721949240">
          <w:marLeft w:val="0"/>
          <w:marRight w:val="0"/>
          <w:marTop w:val="0"/>
          <w:marBottom w:val="0"/>
          <w:divBdr>
            <w:top w:val="none" w:sz="0" w:space="0" w:color="auto"/>
            <w:left w:val="none" w:sz="0" w:space="0" w:color="auto"/>
            <w:bottom w:val="none" w:sz="0" w:space="0" w:color="auto"/>
            <w:right w:val="none" w:sz="0" w:space="0" w:color="auto"/>
          </w:divBdr>
        </w:div>
        <w:div w:id="150829783">
          <w:marLeft w:val="0"/>
          <w:marRight w:val="0"/>
          <w:marTop w:val="0"/>
          <w:marBottom w:val="0"/>
          <w:divBdr>
            <w:top w:val="none" w:sz="0" w:space="0" w:color="auto"/>
            <w:left w:val="none" w:sz="0" w:space="0" w:color="auto"/>
            <w:bottom w:val="none" w:sz="0" w:space="0" w:color="auto"/>
            <w:right w:val="none" w:sz="0" w:space="0" w:color="auto"/>
          </w:divBdr>
        </w:div>
        <w:div w:id="698625656">
          <w:marLeft w:val="0"/>
          <w:marRight w:val="0"/>
          <w:marTop w:val="0"/>
          <w:marBottom w:val="0"/>
          <w:divBdr>
            <w:top w:val="none" w:sz="0" w:space="0" w:color="auto"/>
            <w:left w:val="none" w:sz="0" w:space="0" w:color="auto"/>
            <w:bottom w:val="none" w:sz="0" w:space="0" w:color="auto"/>
            <w:right w:val="none" w:sz="0" w:space="0" w:color="auto"/>
          </w:divBdr>
        </w:div>
        <w:div w:id="1503159790">
          <w:marLeft w:val="0"/>
          <w:marRight w:val="0"/>
          <w:marTop w:val="0"/>
          <w:marBottom w:val="0"/>
          <w:divBdr>
            <w:top w:val="none" w:sz="0" w:space="0" w:color="auto"/>
            <w:left w:val="none" w:sz="0" w:space="0" w:color="auto"/>
            <w:bottom w:val="none" w:sz="0" w:space="0" w:color="auto"/>
            <w:right w:val="none" w:sz="0" w:space="0" w:color="auto"/>
          </w:divBdr>
        </w:div>
        <w:div w:id="1965119319">
          <w:marLeft w:val="0"/>
          <w:marRight w:val="0"/>
          <w:marTop w:val="0"/>
          <w:marBottom w:val="0"/>
          <w:divBdr>
            <w:top w:val="none" w:sz="0" w:space="0" w:color="auto"/>
            <w:left w:val="none" w:sz="0" w:space="0" w:color="auto"/>
            <w:bottom w:val="none" w:sz="0" w:space="0" w:color="auto"/>
            <w:right w:val="none" w:sz="0" w:space="0" w:color="auto"/>
          </w:divBdr>
        </w:div>
        <w:div w:id="1191722629">
          <w:marLeft w:val="0"/>
          <w:marRight w:val="0"/>
          <w:marTop w:val="0"/>
          <w:marBottom w:val="0"/>
          <w:divBdr>
            <w:top w:val="none" w:sz="0" w:space="0" w:color="auto"/>
            <w:left w:val="none" w:sz="0" w:space="0" w:color="auto"/>
            <w:bottom w:val="none" w:sz="0" w:space="0" w:color="auto"/>
            <w:right w:val="none" w:sz="0" w:space="0" w:color="auto"/>
          </w:divBdr>
        </w:div>
        <w:div w:id="92871305">
          <w:marLeft w:val="0"/>
          <w:marRight w:val="0"/>
          <w:marTop w:val="0"/>
          <w:marBottom w:val="0"/>
          <w:divBdr>
            <w:top w:val="none" w:sz="0" w:space="0" w:color="auto"/>
            <w:left w:val="none" w:sz="0" w:space="0" w:color="auto"/>
            <w:bottom w:val="none" w:sz="0" w:space="0" w:color="auto"/>
            <w:right w:val="none" w:sz="0" w:space="0" w:color="auto"/>
          </w:divBdr>
        </w:div>
        <w:div w:id="2143645090">
          <w:marLeft w:val="0"/>
          <w:marRight w:val="0"/>
          <w:marTop w:val="0"/>
          <w:marBottom w:val="0"/>
          <w:divBdr>
            <w:top w:val="none" w:sz="0" w:space="0" w:color="auto"/>
            <w:left w:val="none" w:sz="0" w:space="0" w:color="auto"/>
            <w:bottom w:val="none" w:sz="0" w:space="0" w:color="auto"/>
            <w:right w:val="none" w:sz="0" w:space="0" w:color="auto"/>
          </w:divBdr>
        </w:div>
        <w:div w:id="2133548869">
          <w:marLeft w:val="0"/>
          <w:marRight w:val="0"/>
          <w:marTop w:val="0"/>
          <w:marBottom w:val="0"/>
          <w:divBdr>
            <w:top w:val="none" w:sz="0" w:space="0" w:color="auto"/>
            <w:left w:val="none" w:sz="0" w:space="0" w:color="auto"/>
            <w:bottom w:val="none" w:sz="0" w:space="0" w:color="auto"/>
            <w:right w:val="none" w:sz="0" w:space="0" w:color="auto"/>
          </w:divBdr>
        </w:div>
        <w:div w:id="2083789284">
          <w:marLeft w:val="0"/>
          <w:marRight w:val="0"/>
          <w:marTop w:val="0"/>
          <w:marBottom w:val="0"/>
          <w:divBdr>
            <w:top w:val="none" w:sz="0" w:space="0" w:color="auto"/>
            <w:left w:val="none" w:sz="0" w:space="0" w:color="auto"/>
            <w:bottom w:val="none" w:sz="0" w:space="0" w:color="auto"/>
            <w:right w:val="none" w:sz="0" w:space="0" w:color="auto"/>
          </w:divBdr>
        </w:div>
        <w:div w:id="1112823125">
          <w:marLeft w:val="0"/>
          <w:marRight w:val="0"/>
          <w:marTop w:val="0"/>
          <w:marBottom w:val="0"/>
          <w:divBdr>
            <w:top w:val="none" w:sz="0" w:space="0" w:color="auto"/>
            <w:left w:val="none" w:sz="0" w:space="0" w:color="auto"/>
            <w:bottom w:val="none" w:sz="0" w:space="0" w:color="auto"/>
            <w:right w:val="none" w:sz="0" w:space="0" w:color="auto"/>
          </w:divBdr>
        </w:div>
        <w:div w:id="1350446307">
          <w:marLeft w:val="0"/>
          <w:marRight w:val="0"/>
          <w:marTop w:val="0"/>
          <w:marBottom w:val="0"/>
          <w:divBdr>
            <w:top w:val="none" w:sz="0" w:space="0" w:color="auto"/>
            <w:left w:val="none" w:sz="0" w:space="0" w:color="auto"/>
            <w:bottom w:val="none" w:sz="0" w:space="0" w:color="auto"/>
            <w:right w:val="none" w:sz="0" w:space="0" w:color="auto"/>
          </w:divBdr>
        </w:div>
        <w:div w:id="279263349">
          <w:marLeft w:val="0"/>
          <w:marRight w:val="0"/>
          <w:marTop w:val="0"/>
          <w:marBottom w:val="0"/>
          <w:divBdr>
            <w:top w:val="none" w:sz="0" w:space="0" w:color="auto"/>
            <w:left w:val="none" w:sz="0" w:space="0" w:color="auto"/>
            <w:bottom w:val="none" w:sz="0" w:space="0" w:color="auto"/>
            <w:right w:val="none" w:sz="0" w:space="0" w:color="auto"/>
          </w:divBdr>
        </w:div>
        <w:div w:id="1868255354">
          <w:marLeft w:val="0"/>
          <w:marRight w:val="0"/>
          <w:marTop w:val="0"/>
          <w:marBottom w:val="0"/>
          <w:divBdr>
            <w:top w:val="none" w:sz="0" w:space="0" w:color="auto"/>
            <w:left w:val="none" w:sz="0" w:space="0" w:color="auto"/>
            <w:bottom w:val="none" w:sz="0" w:space="0" w:color="auto"/>
            <w:right w:val="none" w:sz="0" w:space="0" w:color="auto"/>
          </w:divBdr>
        </w:div>
        <w:div w:id="2125541264">
          <w:marLeft w:val="0"/>
          <w:marRight w:val="0"/>
          <w:marTop w:val="0"/>
          <w:marBottom w:val="0"/>
          <w:divBdr>
            <w:top w:val="none" w:sz="0" w:space="0" w:color="auto"/>
            <w:left w:val="none" w:sz="0" w:space="0" w:color="auto"/>
            <w:bottom w:val="none" w:sz="0" w:space="0" w:color="auto"/>
            <w:right w:val="none" w:sz="0" w:space="0" w:color="auto"/>
          </w:divBdr>
        </w:div>
        <w:div w:id="746339906">
          <w:marLeft w:val="0"/>
          <w:marRight w:val="0"/>
          <w:marTop w:val="0"/>
          <w:marBottom w:val="0"/>
          <w:divBdr>
            <w:top w:val="none" w:sz="0" w:space="0" w:color="auto"/>
            <w:left w:val="none" w:sz="0" w:space="0" w:color="auto"/>
            <w:bottom w:val="none" w:sz="0" w:space="0" w:color="auto"/>
            <w:right w:val="none" w:sz="0" w:space="0" w:color="auto"/>
          </w:divBdr>
        </w:div>
        <w:div w:id="1971547873">
          <w:marLeft w:val="0"/>
          <w:marRight w:val="0"/>
          <w:marTop w:val="0"/>
          <w:marBottom w:val="0"/>
          <w:divBdr>
            <w:top w:val="none" w:sz="0" w:space="0" w:color="auto"/>
            <w:left w:val="none" w:sz="0" w:space="0" w:color="auto"/>
            <w:bottom w:val="none" w:sz="0" w:space="0" w:color="auto"/>
            <w:right w:val="none" w:sz="0" w:space="0" w:color="auto"/>
          </w:divBdr>
        </w:div>
        <w:div w:id="1414888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8.jpeg"/><Relationship Id="rId21" Type="http://schemas.openxmlformats.org/officeDocument/2006/relationships/hyperlink" Target="http://www.ijdvl.com/viewimage.asp?img=ijdvl_2018_84_4_500_229194_f3.jpg" TargetMode="External"/><Relationship Id="rId42" Type="http://schemas.openxmlformats.org/officeDocument/2006/relationships/image" Target="media/image11.jpeg"/><Relationship Id="rId47" Type="http://schemas.openxmlformats.org/officeDocument/2006/relationships/hyperlink" Target="javascript:openWin('speciallinks.asp?id=3522')" TargetMode="External"/><Relationship Id="rId63" Type="http://schemas.openxmlformats.org/officeDocument/2006/relationships/image" Target="media/image16.gif"/><Relationship Id="rId68" Type="http://schemas.openxmlformats.org/officeDocument/2006/relationships/hyperlink" Target="http://www.ijdvl.com/article.asp?issn=0378-6323;year=2018;volume=84;issue=4;spage=500;epage=505;aulast=Adya#ft5" TargetMode="External"/><Relationship Id="rId84" Type="http://schemas.openxmlformats.org/officeDocument/2006/relationships/hyperlink" Target="http://www.medknow.com/crt.asp?prn=15;aid=ijdvl_2018_84_4_500_229194;rt=P;u=http://www.ncbi.nlm.nih.gov/entrez/query.fcgi?cmd=Retrieve&amp;db=PubMed&amp;list_uids=9195107&amp;dopt=Abstract" TargetMode="External"/><Relationship Id="rId89" Type="http://schemas.openxmlformats.org/officeDocument/2006/relationships/hyperlink" Target="http://www.ijdvl.com/article.asp?issn=0378-6323;year=2018;volume=84;issue=4;spage=500;epage=505;aulast=Adya#ft18" TargetMode="External"/><Relationship Id="rId2" Type="http://schemas.openxmlformats.org/officeDocument/2006/relationships/settings" Target="settings.xml"/><Relationship Id="rId16" Type="http://schemas.openxmlformats.org/officeDocument/2006/relationships/hyperlink" Target="http://www.ijdvl.com/viewimage.asp?img=ijdvl_2018_84_4_500_229194_f1.jpg" TargetMode="External"/><Relationship Id="rId29" Type="http://schemas.openxmlformats.org/officeDocument/2006/relationships/hyperlink" Target="http://www.ijdvl.com/viewimage.asp?img=ijdvl_2018_84_4_500_229194_t8.jpg" TargetMode="External"/><Relationship Id="rId107" Type="http://schemas.openxmlformats.org/officeDocument/2006/relationships/hyperlink" Target="http://www.ijdvl.com/article.asp?issn=0378-6323;year=2018;volume=84;issue=4;spage=500;epage=505;aulast=Adya#ft33" TargetMode="External"/><Relationship Id="rId11" Type="http://schemas.openxmlformats.org/officeDocument/2006/relationships/hyperlink" Target="http://www.ijdvl.com/article.asp?issn=0378-6323;year=2018;volume=84;issue=4;spage=500;epage=505;aulast=Adya#top" TargetMode="External"/><Relationship Id="rId24" Type="http://schemas.openxmlformats.org/officeDocument/2006/relationships/image" Target="media/image7.jpeg"/><Relationship Id="rId32" Type="http://schemas.openxmlformats.org/officeDocument/2006/relationships/hyperlink" Target="http://www.ijdvl.com/article.asp?issn=0378-6323;year=2018;volume=84;issue=4;spage=500;epage=505;aulast=Adya" TargetMode="External"/><Relationship Id="rId37" Type="http://schemas.openxmlformats.org/officeDocument/2006/relationships/hyperlink" Target="http://www.ijdvl.com/article.asp?issn=0378-6323;year=2018;volume=84;issue=4;spage=500;epage=505;aulast=Adya" TargetMode="External"/><Relationship Id="rId40" Type="http://schemas.openxmlformats.org/officeDocument/2006/relationships/image" Target="media/image10.jpeg"/><Relationship Id="rId45" Type="http://schemas.openxmlformats.org/officeDocument/2006/relationships/hyperlink" Target="http://www.ijdvl.com/article.asp?issn=0378-6323;year=2018;volume=84;issue=4;spage=500;epage=505;aulast=Adya" TargetMode="External"/><Relationship Id="rId53" Type="http://schemas.openxmlformats.org/officeDocument/2006/relationships/image" Target="media/image12.jpeg"/><Relationship Id="rId58" Type="http://schemas.openxmlformats.org/officeDocument/2006/relationships/hyperlink" Target="http://www.ijdvl.com/viewimage.asp?img=ijdvl_2018_84_4_500_229194_f6.jpg" TargetMode="External"/><Relationship Id="rId66" Type="http://schemas.openxmlformats.org/officeDocument/2006/relationships/hyperlink" Target="http://www.ijdvl.com/article.asp?issn=0378-6323;year=2018;volume=84;issue=4;spage=500;epage=505;aulast=Adya#ft3" TargetMode="External"/><Relationship Id="rId74" Type="http://schemas.openxmlformats.org/officeDocument/2006/relationships/hyperlink" Target="http://www.ijdvl.com/article.asp?issn=0378-6323;year=2018;volume=84;issue=4;spage=500;epage=505;aulast=Adya#ft9" TargetMode="External"/><Relationship Id="rId79" Type="http://schemas.openxmlformats.org/officeDocument/2006/relationships/hyperlink" Target="https://wwwn.cdc.gov/nndss/conditions/streptococcal-toxic-shock-syndrome/case-definition/2010/" TargetMode="External"/><Relationship Id="rId87" Type="http://schemas.openxmlformats.org/officeDocument/2006/relationships/hyperlink" Target="http://www.emedicine.medscape.com/article/226871-clinical" TargetMode="External"/><Relationship Id="rId102" Type="http://schemas.openxmlformats.org/officeDocument/2006/relationships/hyperlink" Target="http://www.ijdvl.com/article.asp?issn=0378-6323;year=2018;volume=84;issue=4;spage=500;epage=505;aulast=Adya#ft29" TargetMode="External"/><Relationship Id="rId5" Type="http://schemas.openxmlformats.org/officeDocument/2006/relationships/hyperlink" Target="http://www.ijdvl.com/login.asp?rd=article.asp?issn=0378-6323;year=2018;volume=84;issue=4;spage=500;epage=505;aulast=Adya" TargetMode="External"/><Relationship Id="rId61" Type="http://schemas.openxmlformats.org/officeDocument/2006/relationships/hyperlink" Target="http://www.ijdvl.com/viewimage.asp?img=ijdvl_2018_84_4_500_229194_t11.jpg" TargetMode="External"/><Relationship Id="rId82" Type="http://schemas.openxmlformats.org/officeDocument/2006/relationships/hyperlink" Target="http://www.medknow.com/crt.asp?prn=14;aid=ijdvl_2018_84_4_500_229194;rt=P;u=http://www.ncbi.nlm.nih.gov/entrez/query.fcgi?cmd=Retrieve&amp;db=PubMed&amp;list_uids=18283182&amp;dopt=Abstract" TargetMode="External"/><Relationship Id="rId90" Type="http://schemas.openxmlformats.org/officeDocument/2006/relationships/hyperlink" Target="http://www.ijdvl.com/article.asp?issn=0378-6323;year=2018;volume=84;issue=4;spage=500;epage=505;aulast=Adya#ft19" TargetMode="External"/><Relationship Id="rId95" Type="http://schemas.openxmlformats.org/officeDocument/2006/relationships/hyperlink" Target="http://www.ijdvl.com/article.asp?issn=0378-6323;year=2018;volume=84;issue=4;spage=500;epage=505;aulast=Adya#ft24" TargetMode="External"/><Relationship Id="rId19" Type="http://schemas.openxmlformats.org/officeDocument/2006/relationships/hyperlink" Target="http://www.ijdvl.com/viewimage.asp?img=ijdvl_2018_84_4_500_229194_t7.jpg" TargetMode="External"/><Relationship Id="rId14" Type="http://schemas.openxmlformats.org/officeDocument/2006/relationships/image" Target="media/image5.jpeg"/><Relationship Id="rId22" Type="http://schemas.openxmlformats.org/officeDocument/2006/relationships/hyperlink" Target="http://www.ijdvl.com/viewimage.asp?img=ijdvl_2018_84_4_500_229194_t8.jpg" TargetMode="External"/><Relationship Id="rId27" Type="http://schemas.openxmlformats.org/officeDocument/2006/relationships/hyperlink" Target="http://www.ijdvl.com/viewimage.asp?img=ijdvl_2018_84_4_500_229194_f3.jpg" TargetMode="External"/><Relationship Id="rId30" Type="http://schemas.openxmlformats.org/officeDocument/2006/relationships/hyperlink" Target="http://www.ijdvl.com/article.asp?issn=0378-6323;year=2018;volume=84;issue=4;spage=500;epage=505;aulast=Adya" TargetMode="External"/><Relationship Id="rId35" Type="http://schemas.openxmlformats.org/officeDocument/2006/relationships/hyperlink" Target="http://www.ijdvl.com/viewimage.asp?img=ijdvl_2018_84_4_500_229194_t9.jpg" TargetMode="External"/><Relationship Id="rId43" Type="http://schemas.openxmlformats.org/officeDocument/2006/relationships/hyperlink" Target="http://www.ijdvl.com/viewimage.asp?img=ijdvl_2018_84_4_500_229194_t10.jpg" TargetMode="External"/><Relationship Id="rId48" Type="http://schemas.openxmlformats.org/officeDocument/2006/relationships/hyperlink" Target="http://www.ijdvl.com/article.asp?issn=0378-6323;year=2018;volume=84;issue=4;spage=500;epage=505;aulast=Adya" TargetMode="External"/><Relationship Id="rId56" Type="http://schemas.openxmlformats.org/officeDocument/2006/relationships/hyperlink" Target="http://www.ijdvl.com/viewimage.asp?img=ijdvl_2018_84_4_500_229194_f5.jpg" TargetMode="External"/><Relationship Id="rId64" Type="http://schemas.openxmlformats.org/officeDocument/2006/relationships/hyperlink" Target="http://www.medical-dictionary.thefreedictionary.com/strawberry+tongue" TargetMode="External"/><Relationship Id="rId69" Type="http://schemas.openxmlformats.org/officeDocument/2006/relationships/hyperlink" Target="http://www.ijdvl.com/article.asp?issn=0378-6323;year=2018;volume=84;issue=4;spage=500;epage=505;aulast=Adya#ft6" TargetMode="External"/><Relationship Id="rId77" Type="http://schemas.openxmlformats.org/officeDocument/2006/relationships/hyperlink" Target="https://wwwn.cdc.gov/nndss/conditions/toxic-shock-syndrome-other-than-streptococcal/case-definition/2011/" TargetMode="External"/><Relationship Id="rId100" Type="http://schemas.openxmlformats.org/officeDocument/2006/relationships/hyperlink" Target="http://www.medknow.com/crt.asp?prn=27;aid=ijdvl_2018_84_4_500_229194;rt=P;u=http://www.ncbi.nlm.nih.gov/entrez/query.fcgi?cmd=Retrieve&amp;db=PubMed&amp;list_uids=12894093&amp;dopt=Abstract" TargetMode="External"/><Relationship Id="rId105" Type="http://schemas.openxmlformats.org/officeDocument/2006/relationships/hyperlink" Target="http://www.medknow.com/crt.asp?prn=31;aid=ijdvl_2018_84_4_500_229194;rt=P;u=http://www.ncbi.nlm.nih.gov/entrez/query.fcgi?cmd=Retrieve&amp;db=PubMed&amp;list_uids=21270291&amp;dopt=Abstract" TargetMode="External"/><Relationship Id="rId8" Type="http://schemas.openxmlformats.org/officeDocument/2006/relationships/hyperlink" Target="http://www.ijdvl.com/article.asp?issn=0378-6323;year=2018;volume=84;issue=4;spage=500;epage=505;aulast=Adya" TargetMode="External"/><Relationship Id="rId51" Type="http://schemas.openxmlformats.org/officeDocument/2006/relationships/hyperlink" Target="http://www.ijdvl.com/viewimage.asp?img=ijdvl_2018_84_4_500_229194_f6.jpg" TargetMode="External"/><Relationship Id="rId72" Type="http://schemas.openxmlformats.org/officeDocument/2006/relationships/hyperlink" Target="http://www.ijdvl.com/article.asp?issn=0378-6323;year=2018;volume=84;issue=4;spage=500;epage=505;aulast=Adya#ft8" TargetMode="External"/><Relationship Id="rId80" Type="http://schemas.openxmlformats.org/officeDocument/2006/relationships/hyperlink" Target="http://www.ijdvl.com/article.asp?issn=0378-6323;year=2018;volume=84;issue=4;spage=500;epage=505;aulast=Adya#ft13" TargetMode="External"/><Relationship Id="rId85" Type="http://schemas.openxmlformats.org/officeDocument/2006/relationships/hyperlink" Target="http://www.ijdvl.com/article.asp?issn=0378-6323;year=2018;volume=84;issue=4;spage=500;epage=505;aulast=Adya#ft16" TargetMode="External"/><Relationship Id="rId93" Type="http://schemas.openxmlformats.org/officeDocument/2006/relationships/hyperlink" Target="http://www.ijdvl.com/article.asp?issn=0378-6323;year=2018;volume=84;issue=4;spage=500;epage=505;aulast=Adya#ft22" TargetMode="External"/><Relationship Id="rId98" Type="http://schemas.openxmlformats.org/officeDocument/2006/relationships/hyperlink" Target="http://www.medknow.com/crt.asp?prn=26;aid=ijdvl_2018_84_4_500_229194;rt=P;u=http://www.ncbi.nlm.nih.gov/entrez/query.fcgi?cmd=Retrieve&amp;db=PubMed&amp;list_uids=11208699&amp;dopt=Abstract" TargetMode="External"/><Relationship Id="rId3" Type="http://schemas.openxmlformats.org/officeDocument/2006/relationships/webSettings" Target="webSettings.xml"/><Relationship Id="rId12" Type="http://schemas.openxmlformats.org/officeDocument/2006/relationships/image" Target="media/image4.gif"/><Relationship Id="rId17" Type="http://schemas.openxmlformats.org/officeDocument/2006/relationships/image" Target="media/image6.jpeg"/><Relationship Id="rId25" Type="http://schemas.openxmlformats.org/officeDocument/2006/relationships/hyperlink" Target="http://www.ijdvl.com/viewimage.asp?img=ijdvl_2018_84_4_500_229194_f2.jpg" TargetMode="External"/><Relationship Id="rId33" Type="http://schemas.openxmlformats.org/officeDocument/2006/relationships/hyperlink" Target="http://www.ijdvl.com/article.asp?issn=0378-6323;year=2018;volume=84;issue=4;spage=500;epage=505;aulast=Adya" TargetMode="External"/><Relationship Id="rId38" Type="http://schemas.openxmlformats.org/officeDocument/2006/relationships/hyperlink" Target="http://www.ijdvl.com/article.asp?issn=0378-6323;year=2018;volume=84;issue=4;spage=500;epage=505;aulast=Adya" TargetMode="External"/><Relationship Id="rId46" Type="http://schemas.openxmlformats.org/officeDocument/2006/relationships/hyperlink" Target="javascript:openWin('speciallinks.asp?id=3519')" TargetMode="External"/><Relationship Id="rId59" Type="http://schemas.openxmlformats.org/officeDocument/2006/relationships/hyperlink" Target="http://www.ijdvl.com/viewimage.asp?img=ijdvl_2018_84_4_500_229194_t11.jpg" TargetMode="External"/><Relationship Id="rId67" Type="http://schemas.openxmlformats.org/officeDocument/2006/relationships/hyperlink" Target="http://www.ijdvl.com/article.asp?issn=0378-6323;year=2018;volume=84;issue=4;spage=500;epage=505;aulast=Adya#ft4" TargetMode="External"/><Relationship Id="rId103" Type="http://schemas.openxmlformats.org/officeDocument/2006/relationships/hyperlink" Target="http://www.ijdvl.com/article.asp?issn=0378-6323;year=2018;volume=84;issue=4;spage=500;epage=505;aulast=Adya#ft30" TargetMode="External"/><Relationship Id="rId108" Type="http://schemas.openxmlformats.org/officeDocument/2006/relationships/fontTable" Target="fontTable.xml"/><Relationship Id="rId20" Type="http://schemas.openxmlformats.org/officeDocument/2006/relationships/hyperlink" Target="http://www.ijdvl.com/viewimage.asp?img=ijdvl_2018_84_4_500_229194_f2.jpg" TargetMode="External"/><Relationship Id="rId41" Type="http://schemas.openxmlformats.org/officeDocument/2006/relationships/hyperlink" Target="http://www.ijdvl.com/viewimage.asp?img=ijdvl_2018_84_4_500_229194_t9.jpg" TargetMode="External"/><Relationship Id="rId54" Type="http://schemas.openxmlformats.org/officeDocument/2006/relationships/hyperlink" Target="http://www.ijdvl.com/viewimage.asp?img=ijdvl_2018_84_4_500_229194_f4.jpg" TargetMode="External"/><Relationship Id="rId62" Type="http://schemas.openxmlformats.org/officeDocument/2006/relationships/hyperlink" Target="http://www.ijdvl.com/article.asp?issn=0378-6323;year=2018;volume=84;issue=4;spage=500;epage=505;aulast=Adya#ft1" TargetMode="External"/><Relationship Id="rId70" Type="http://schemas.openxmlformats.org/officeDocument/2006/relationships/hyperlink" Target="http://www.ijdvl.com/article.asp?issn=0378-6323;year=2018;volume=84;issue=4;spage=500;epage=505;aulast=Adya#ft7" TargetMode="External"/><Relationship Id="rId75" Type="http://schemas.openxmlformats.org/officeDocument/2006/relationships/hyperlink" Target="http://www.ijdvl.com/article.asp?issn=0378-6323;year=2018;volume=84;issue=4;spage=500;epage=505;aulast=Adya#ft10" TargetMode="External"/><Relationship Id="rId83" Type="http://schemas.openxmlformats.org/officeDocument/2006/relationships/hyperlink" Target="http://www.ijdvl.com/article.asp?issn=0378-6323;year=2018;volume=84;issue=4;spage=500;epage=505;aulast=Adya#ft15" TargetMode="External"/><Relationship Id="rId88" Type="http://schemas.openxmlformats.org/officeDocument/2006/relationships/hyperlink" Target="http://www.ijdvl.com/article.asp?issn=0378-6323;year=2018;volume=84;issue=4;spage=500;epage=505;aulast=Adya#ft17" TargetMode="External"/><Relationship Id="rId91" Type="http://schemas.openxmlformats.org/officeDocument/2006/relationships/hyperlink" Target="http://www.ijdvl.com/article.asp?issn=0378-6323;year=2018;volume=84;issue=4;spage=500;epage=505;aulast=Adya#ft20" TargetMode="External"/><Relationship Id="rId96" Type="http://schemas.openxmlformats.org/officeDocument/2006/relationships/hyperlink" Target="http://www.ijdvl.com/article.asp?issn=0378-6323;year=2018;volume=84;issue=4;spage=500;epage=505;aulast=Adya#ft25" TargetMode="External"/><Relationship Id="rId1" Type="http://schemas.openxmlformats.org/officeDocument/2006/relationships/styles" Target="styles.xml"/><Relationship Id="rId6" Type="http://schemas.openxmlformats.org/officeDocument/2006/relationships/image" Target="media/image1.gif"/><Relationship Id="rId15" Type="http://schemas.openxmlformats.org/officeDocument/2006/relationships/hyperlink" Target="http://www.ijdvl.com/viewimage.asp?img=ijdvl_2018_84_4_500_229194_t7.jpg" TargetMode="External"/><Relationship Id="rId23" Type="http://schemas.openxmlformats.org/officeDocument/2006/relationships/hyperlink" Target="http://www.ijdvl.com/article.asp?issn=0378-6323;year=2018;volume=84;issue=4;spage=500;epage=505;aulast=Adya" TargetMode="External"/><Relationship Id="rId28" Type="http://schemas.openxmlformats.org/officeDocument/2006/relationships/image" Target="media/image9.jpeg"/><Relationship Id="rId36" Type="http://schemas.openxmlformats.org/officeDocument/2006/relationships/hyperlink" Target="http://www.ijdvl.com/viewimage.asp?img=ijdvl_2018_84_4_500_229194_t10.jpg" TargetMode="External"/><Relationship Id="rId49" Type="http://schemas.openxmlformats.org/officeDocument/2006/relationships/hyperlink" Target="http://www.ijdvl.com/viewimage.asp?img=ijdvl_2018_84_4_500_229194_f4.jpg" TargetMode="External"/><Relationship Id="rId57" Type="http://schemas.openxmlformats.org/officeDocument/2006/relationships/image" Target="media/image14.jpeg"/><Relationship Id="rId106" Type="http://schemas.openxmlformats.org/officeDocument/2006/relationships/hyperlink" Target="http://www.ijdvl.com/article.asp?issn=0378-6323;year=2018;volume=84;issue=4;spage=500;epage=505;aulast=Adya#ft32" TargetMode="External"/><Relationship Id="rId10" Type="http://schemas.openxmlformats.org/officeDocument/2006/relationships/hyperlink" Target="http://www.ijdvl.com/text.asp?2018/84/4/500/229194" TargetMode="External"/><Relationship Id="rId31" Type="http://schemas.openxmlformats.org/officeDocument/2006/relationships/hyperlink" Target="http://www.ijdvl.com/article.asp?issn=0378-6323;year=2018;volume=84;issue=4;spage=500;epage=505;aulast=Adya" TargetMode="External"/><Relationship Id="rId44" Type="http://schemas.openxmlformats.org/officeDocument/2006/relationships/hyperlink" Target="http://www.ijdvl.com/article.asp?issn=0378-6323;year=2018;volume=84;issue=4;spage=500;epage=505;aulast=Adya" TargetMode="External"/><Relationship Id="rId52" Type="http://schemas.openxmlformats.org/officeDocument/2006/relationships/hyperlink" Target="http://www.ijdvl.com/article.asp?issn=0378-6323;year=2018;volume=84;issue=4;spage=500;epage=505;aulast=Adya" TargetMode="External"/><Relationship Id="rId60" Type="http://schemas.openxmlformats.org/officeDocument/2006/relationships/image" Target="media/image15.jpeg"/><Relationship Id="rId65" Type="http://schemas.openxmlformats.org/officeDocument/2006/relationships/hyperlink" Target="http://www.ijdvl.com/article.asp?issn=0378-6323;year=2018;volume=84;issue=4;spage=500;epage=505;aulast=Adya#ft2" TargetMode="External"/><Relationship Id="rId73" Type="http://schemas.openxmlformats.org/officeDocument/2006/relationships/hyperlink" Target="http://www.emedicine.medscape.com/article/1053253-clinical" TargetMode="External"/><Relationship Id="rId78" Type="http://schemas.openxmlformats.org/officeDocument/2006/relationships/hyperlink" Target="http://www.ijdvl.com/article.asp?issn=0378-6323;year=2018;volume=84;issue=4;spage=500;epage=505;aulast=Adya#ft12" TargetMode="External"/><Relationship Id="rId81" Type="http://schemas.openxmlformats.org/officeDocument/2006/relationships/hyperlink" Target="http://www.ijdvl.com/article.asp?issn=0378-6323;year=2018;volume=84;issue=4;spage=500;epage=505;aulast=Adya#ft14" TargetMode="External"/><Relationship Id="rId86" Type="http://schemas.openxmlformats.org/officeDocument/2006/relationships/hyperlink" Target="http://www.medknow.com/crt.asp?prn=16;aid=ijdvl_2018_84_4_500_229194;rt=P;u=http://www.ncbi.nlm.nih.gov/entrez/query.fcgi?cmd=Retrieve&amp;db=PubMed&amp;list_uids=1552193&amp;dopt=Abstract" TargetMode="External"/><Relationship Id="rId94" Type="http://schemas.openxmlformats.org/officeDocument/2006/relationships/hyperlink" Target="http://www.ijdvl.com/article.asp?issn=0378-6323;year=2018;volume=84;issue=4;spage=500;epage=505;aulast=Adya#ft23" TargetMode="External"/><Relationship Id="rId99" Type="http://schemas.openxmlformats.org/officeDocument/2006/relationships/hyperlink" Target="http://www.ijdvl.com/article.asp?issn=0378-6323;year=2018;volume=84;issue=4;spage=500;epage=505;aulast=Adya#ft27" TargetMode="External"/><Relationship Id="rId101" Type="http://schemas.openxmlformats.org/officeDocument/2006/relationships/hyperlink" Target="http://www.ijdvl.com/article.asp?issn=0378-6323;year=2018;volume=84;issue=4;spage=500;epage=505;aulast=Adya#ft28" TargetMode="External"/><Relationship Id="rId4" Type="http://schemas.openxmlformats.org/officeDocument/2006/relationships/hyperlink" Target="http://www.ijdvl.com/searchresult.asp?search=&amp;author=Keshavmurthy+A+Adya&amp;journal=Y&amp;but_search=Search&amp;entries=10&amp;pg=1&amp;s=0" TargetMode="External"/><Relationship Id="rId9" Type="http://schemas.openxmlformats.org/officeDocument/2006/relationships/image" Target="media/image3.gif"/><Relationship Id="rId13" Type="http://schemas.openxmlformats.org/officeDocument/2006/relationships/hyperlink" Target="http://www.ijdvl.com/viewimage.asp?img=ijdvl_2018_84_4_500_229194_t7.jpg" TargetMode="External"/><Relationship Id="rId18" Type="http://schemas.openxmlformats.org/officeDocument/2006/relationships/hyperlink" Target="http://www.ijdvl.com/viewimage.asp?img=ijdvl_2018_84_4_500_229194_f1.jpg" TargetMode="External"/><Relationship Id="rId39" Type="http://schemas.openxmlformats.org/officeDocument/2006/relationships/hyperlink" Target="http://www.ijdvl.com/article.asp?issn=0378-6323;year=2018;volume=84;issue=4;spage=500;epage=505;aulast=Adya" TargetMode="External"/><Relationship Id="rId109" Type="http://schemas.openxmlformats.org/officeDocument/2006/relationships/theme" Target="theme/theme1.xml"/><Relationship Id="rId34" Type="http://schemas.openxmlformats.org/officeDocument/2006/relationships/hyperlink" Target="http://www.ijdvl.com/article.asp?issn=0378-6323;year=2018;volume=84;issue=4;spage=500;epage=505;aulast=Adya" TargetMode="External"/><Relationship Id="rId50" Type="http://schemas.openxmlformats.org/officeDocument/2006/relationships/hyperlink" Target="http://www.ijdvl.com/viewimage.asp?img=ijdvl_2018_84_4_500_229194_f5.jpg" TargetMode="External"/><Relationship Id="rId55" Type="http://schemas.openxmlformats.org/officeDocument/2006/relationships/image" Target="media/image13.jpeg"/><Relationship Id="rId76" Type="http://schemas.openxmlformats.org/officeDocument/2006/relationships/hyperlink" Target="http://www.ijdvl.com/article.asp?issn=0378-6323;year=2018;volume=84;issue=4;spage=500;epage=505;aulast=Adya#ft11" TargetMode="External"/><Relationship Id="rId97" Type="http://schemas.openxmlformats.org/officeDocument/2006/relationships/hyperlink" Target="http://www.ijdvl.com/article.asp?issn=0378-6323;year=2018;volume=84;issue=4;spage=500;epage=505;aulast=Adya#ft26" TargetMode="External"/><Relationship Id="rId104" Type="http://schemas.openxmlformats.org/officeDocument/2006/relationships/hyperlink" Target="http://www.ijdvl.com/article.asp?issn=0378-6323;year=2018;volume=84;issue=4;spage=500;epage=505;aulast=Adya#ft31" TargetMode="External"/><Relationship Id="rId7" Type="http://schemas.openxmlformats.org/officeDocument/2006/relationships/image" Target="media/image2.png"/><Relationship Id="rId71" Type="http://schemas.openxmlformats.org/officeDocument/2006/relationships/hyperlink" Target="https://www.en.wikipedia.org/wiki/Pastia's_lines" TargetMode="External"/><Relationship Id="rId92" Type="http://schemas.openxmlformats.org/officeDocument/2006/relationships/hyperlink" Target="http://www.ijdvl.com/article.asp?issn=0378-6323;year=2018;volume=84;issue=4;spage=500;epage=505;aulast=Adya#ft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5726</Words>
  <Characters>32642</Characters>
  <Application>Microsoft Office Word</Application>
  <DocSecurity>0</DocSecurity>
  <Lines>272</Lines>
  <Paragraphs>76</Paragraphs>
  <ScaleCrop>false</ScaleCrop>
  <Company/>
  <LinksUpToDate>false</LinksUpToDate>
  <CharactersWithSpaces>38292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dc:creator>
  <cp:lastModifiedBy>Om</cp:lastModifiedBy>
  <cp:revision>1</cp:revision>
  <dcterms:created xsi:type="dcterms:W3CDTF">2018-09-15T09:33:00Z</dcterms:created>
  <dcterms:modified xsi:type="dcterms:W3CDTF">2018-09-15T09:34:00Z</dcterms:modified>
</cp:coreProperties>
</file>