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1E4" w:rsidRPr="003801E4" w:rsidRDefault="003801E4" w:rsidP="003801E4">
      <w:pPr>
        <w:shd w:val="clear" w:color="auto" w:fill="FFFFFF"/>
        <w:spacing w:after="500" w:line="240" w:lineRule="auto"/>
        <w:outlineLvl w:val="0"/>
        <w:rPr>
          <w:rFonts w:ascii="Arial" w:eastAsia="Times New Roman" w:hAnsi="Arial" w:cs="Arial"/>
          <w:color w:val="111111"/>
          <w:kern w:val="36"/>
          <w:sz w:val="48"/>
          <w:szCs w:val="48"/>
        </w:rPr>
      </w:pPr>
      <w:r w:rsidRPr="003801E4">
        <w:rPr>
          <w:rFonts w:ascii="Arial" w:eastAsia="Times New Roman" w:hAnsi="Arial" w:cs="Arial"/>
          <w:color w:val="111111"/>
          <w:kern w:val="36"/>
          <w:sz w:val="48"/>
          <w:szCs w:val="48"/>
        </w:rPr>
        <w:t>Measurement of wood dust particle size by optical microscopy technique and long-term effect on sawmill workers: A random study</w:t>
      </w:r>
    </w:p>
    <w:p w:rsidR="003801E4" w:rsidRPr="003801E4" w:rsidRDefault="003801E4" w:rsidP="003801E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55555"/>
          <w:sz w:val="24"/>
          <w:szCs w:val="24"/>
        </w:rPr>
      </w:pPr>
      <w:r w:rsidRPr="003801E4">
        <w:rPr>
          <w:rFonts w:ascii="Arial" w:eastAsia="Times New Roman" w:hAnsi="Arial" w:cs="Arial"/>
          <w:b/>
          <w:bCs/>
          <w:color w:val="333333"/>
          <w:sz w:val="24"/>
          <w:szCs w:val="24"/>
        </w:rPr>
        <w:t>Article</w:t>
      </w:r>
      <w:r w:rsidRPr="003801E4">
        <w:rPr>
          <w:rFonts w:ascii="Arial" w:eastAsia="Times New Roman" w:hAnsi="Arial" w:cs="Arial"/>
          <w:color w:val="555555"/>
          <w:sz w:val="24"/>
          <w:szCs w:val="24"/>
        </w:rPr>
        <w:t> </w:t>
      </w:r>
      <w:r w:rsidRPr="003801E4">
        <w:rPr>
          <w:rFonts w:ascii="Arial" w:eastAsia="Times New Roman" w:hAnsi="Arial" w:cs="Arial"/>
          <w:i/>
          <w:iCs/>
          <w:color w:val="888888"/>
          <w:sz w:val="24"/>
          <w:szCs w:val="24"/>
        </w:rPr>
        <w:t>in</w:t>
      </w:r>
      <w:r w:rsidRPr="003801E4">
        <w:rPr>
          <w:rFonts w:ascii="Arial" w:eastAsia="Times New Roman" w:hAnsi="Arial" w:cs="Arial"/>
          <w:color w:val="555555"/>
          <w:sz w:val="24"/>
          <w:szCs w:val="24"/>
        </w:rPr>
        <w:t> </w:t>
      </w:r>
      <w:hyperlink r:id="rId4" w:history="1">
        <w:r w:rsidRPr="003801E4">
          <w:rPr>
            <w:rFonts w:ascii="Arial" w:eastAsia="Times New Roman" w:hAnsi="Arial" w:cs="Arial"/>
            <w:color w:val="0080FF"/>
            <w:sz w:val="24"/>
            <w:szCs w:val="24"/>
          </w:rPr>
          <w:t>Asian Journal of Pharmaceutical and Clinical Research</w:t>
        </w:r>
      </w:hyperlink>
      <w:r w:rsidRPr="003801E4">
        <w:rPr>
          <w:rFonts w:ascii="Arial" w:eastAsia="Times New Roman" w:hAnsi="Arial" w:cs="Arial"/>
          <w:color w:val="555555"/>
          <w:sz w:val="24"/>
          <w:szCs w:val="24"/>
        </w:rPr>
        <w:t>9(9):308 · December 2016</w:t>
      </w:r>
      <w:r w:rsidRPr="003801E4">
        <w:rPr>
          <w:rFonts w:ascii="Arial" w:eastAsia="Times New Roman" w:hAnsi="Arial" w:cs="Arial"/>
          <w:color w:val="555555"/>
          <w:sz w:val="24"/>
          <w:szCs w:val="24"/>
        </w:rPr>
        <w:t> </w:t>
      </w:r>
      <w:r w:rsidRPr="003801E4">
        <w:rPr>
          <w:rFonts w:ascii="Arial" w:eastAsia="Times New Roman" w:hAnsi="Arial" w:cs="Arial"/>
          <w:i/>
          <w:iCs/>
          <w:color w:val="888888"/>
          <w:sz w:val="24"/>
          <w:szCs w:val="24"/>
        </w:rPr>
        <w:t>with</w:t>
      </w:r>
      <w:r w:rsidRPr="003801E4">
        <w:rPr>
          <w:rFonts w:ascii="Arial" w:eastAsia="Times New Roman" w:hAnsi="Arial" w:cs="Arial"/>
          <w:color w:val="555555"/>
          <w:sz w:val="24"/>
          <w:szCs w:val="24"/>
        </w:rPr>
        <w:t> </w:t>
      </w:r>
      <w:r w:rsidRPr="003801E4">
        <w:rPr>
          <w:rFonts w:ascii="Arial" w:eastAsia="Times New Roman" w:hAnsi="Arial" w:cs="Arial"/>
          <w:color w:val="555555"/>
          <w:sz w:val="24"/>
          <w:szCs w:val="24"/>
        </w:rPr>
        <w:t>44 Reads</w:t>
      </w:r>
    </w:p>
    <w:p w:rsidR="003801E4" w:rsidRPr="003801E4" w:rsidRDefault="003B372A" w:rsidP="003801E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888888"/>
          <w:sz w:val="24"/>
          <w:szCs w:val="24"/>
        </w:rPr>
      </w:pPr>
      <w:hyperlink r:id="rId5" w:tgtFrame="_blank" w:history="1">
        <w:r w:rsidR="003801E4" w:rsidRPr="003801E4">
          <w:rPr>
            <w:rFonts w:ascii="inherit" w:eastAsia="Times New Roman" w:hAnsi="inherit" w:cs="Arial"/>
            <w:color w:val="0000FF"/>
            <w:sz w:val="24"/>
            <w:szCs w:val="24"/>
            <w:u w:val="single"/>
          </w:rPr>
          <w:t>DOI: 10.22159/ajpcr.2016.v9s3.15071</w:t>
        </w:r>
      </w:hyperlink>
    </w:p>
    <w:p w:rsidR="003801E4" w:rsidRPr="003801E4" w:rsidRDefault="003801E4" w:rsidP="003801E4">
      <w:pPr>
        <w:shd w:val="clear" w:color="auto" w:fill="FFFFFF"/>
        <w:spacing w:line="240" w:lineRule="auto"/>
        <w:rPr>
          <w:rFonts w:ascii="Arial" w:eastAsia="Times New Roman" w:hAnsi="Arial" w:cs="Arial"/>
          <w:color w:val="888888"/>
          <w:sz w:val="24"/>
          <w:szCs w:val="24"/>
        </w:rPr>
      </w:pPr>
      <w:r w:rsidRPr="003801E4">
        <w:rPr>
          <w:rFonts w:ascii="Arial" w:eastAsia="Times New Roman" w:hAnsi="Arial" w:cs="Arial"/>
          <w:color w:val="888888"/>
          <w:sz w:val="24"/>
          <w:szCs w:val="24"/>
        </w:rPr>
        <w:t>Cite this publication</w:t>
      </w:r>
    </w:p>
    <w:p w:rsidR="003801E4" w:rsidRPr="003801E4" w:rsidRDefault="003801E4" w:rsidP="003801E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</w:rPr>
      </w:pPr>
      <w:r>
        <w:rPr>
          <w:rFonts w:ascii="Arial" w:eastAsia="Times New Roman" w:hAnsi="Arial" w:cs="Arial"/>
          <w:noProof/>
          <w:color w:val="0080FF"/>
          <w:sz w:val="24"/>
          <w:szCs w:val="24"/>
        </w:rPr>
        <w:drawing>
          <wp:inline distT="0" distB="0" distL="0" distR="0">
            <wp:extent cx="482600" cy="482600"/>
            <wp:effectExtent l="19050" t="0" r="0" b="0"/>
            <wp:docPr id="1" name="Picture 1" descr="Chandrahas M Kulkarni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andrahas M Kulkarni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48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01E4" w:rsidRPr="003801E4" w:rsidRDefault="003B372A" w:rsidP="003801E4">
      <w:pPr>
        <w:shd w:val="clear" w:color="auto" w:fill="FFFFFF"/>
        <w:spacing w:line="240" w:lineRule="auto"/>
        <w:rPr>
          <w:rFonts w:ascii="Arial" w:eastAsia="Times New Roman" w:hAnsi="Arial" w:cs="Arial"/>
          <w:b/>
          <w:bCs/>
          <w:color w:val="111111"/>
          <w:sz w:val="24"/>
          <w:szCs w:val="24"/>
        </w:rPr>
      </w:pPr>
      <w:hyperlink r:id="rId8" w:history="1">
        <w:proofErr w:type="spellStart"/>
        <w:r w:rsidR="003801E4" w:rsidRPr="003801E4">
          <w:rPr>
            <w:rFonts w:ascii="inherit" w:eastAsia="Times New Roman" w:hAnsi="inherit" w:cs="Arial"/>
            <w:b/>
            <w:bCs/>
            <w:color w:val="0000FF"/>
            <w:sz w:val="24"/>
            <w:szCs w:val="24"/>
          </w:rPr>
          <w:t>Chandrahas</w:t>
        </w:r>
        <w:proofErr w:type="spellEnd"/>
        <w:r w:rsidR="003801E4" w:rsidRPr="003801E4">
          <w:rPr>
            <w:rFonts w:ascii="inherit" w:eastAsia="Times New Roman" w:hAnsi="inherit" w:cs="Arial"/>
            <w:b/>
            <w:bCs/>
            <w:color w:val="0000FF"/>
            <w:sz w:val="24"/>
            <w:szCs w:val="24"/>
          </w:rPr>
          <w:t xml:space="preserve"> M </w:t>
        </w:r>
        <w:proofErr w:type="spellStart"/>
        <w:r w:rsidR="003801E4" w:rsidRPr="003801E4">
          <w:rPr>
            <w:rFonts w:ascii="inherit" w:eastAsia="Times New Roman" w:hAnsi="inherit" w:cs="Arial"/>
            <w:b/>
            <w:bCs/>
            <w:color w:val="0000FF"/>
            <w:sz w:val="24"/>
            <w:szCs w:val="24"/>
          </w:rPr>
          <w:t>Kulkarni</w:t>
        </w:r>
        <w:proofErr w:type="spellEnd"/>
      </w:hyperlink>
    </w:p>
    <w:p w:rsidR="003801E4" w:rsidRPr="003801E4" w:rsidRDefault="003801E4" w:rsidP="003801E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</w:rPr>
      </w:pPr>
      <w:r>
        <w:rPr>
          <w:rFonts w:ascii="Arial" w:eastAsia="Times New Roman" w:hAnsi="Arial" w:cs="Arial"/>
          <w:noProof/>
          <w:color w:val="0080FF"/>
          <w:sz w:val="24"/>
          <w:szCs w:val="24"/>
        </w:rPr>
        <w:drawing>
          <wp:inline distT="0" distB="0" distL="0" distR="0">
            <wp:extent cx="482600" cy="482600"/>
            <wp:effectExtent l="19050" t="0" r="0" b="0"/>
            <wp:docPr id="2" name="Picture 2" descr="Mahesh H Karigoudar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hesh H Karigoudar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48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01E4" w:rsidRPr="003801E4" w:rsidRDefault="003B372A" w:rsidP="003801E4">
      <w:pPr>
        <w:shd w:val="clear" w:color="auto" w:fill="FFFFFF"/>
        <w:spacing w:line="240" w:lineRule="auto"/>
        <w:rPr>
          <w:rFonts w:ascii="Arial" w:eastAsia="Times New Roman" w:hAnsi="Arial" w:cs="Arial"/>
          <w:b/>
          <w:bCs/>
          <w:color w:val="111111"/>
          <w:sz w:val="24"/>
          <w:szCs w:val="24"/>
        </w:rPr>
      </w:pPr>
      <w:hyperlink r:id="rId10" w:history="1">
        <w:r w:rsidR="003801E4" w:rsidRPr="003801E4">
          <w:rPr>
            <w:rFonts w:ascii="inherit" w:eastAsia="Times New Roman" w:hAnsi="inherit" w:cs="Arial"/>
            <w:b/>
            <w:bCs/>
            <w:color w:val="0000FF"/>
            <w:sz w:val="24"/>
            <w:szCs w:val="24"/>
          </w:rPr>
          <w:t xml:space="preserve">Mahesh H </w:t>
        </w:r>
        <w:proofErr w:type="spellStart"/>
        <w:r w:rsidR="003801E4" w:rsidRPr="003801E4">
          <w:rPr>
            <w:rFonts w:ascii="inherit" w:eastAsia="Times New Roman" w:hAnsi="inherit" w:cs="Arial"/>
            <w:b/>
            <w:bCs/>
            <w:color w:val="0000FF"/>
            <w:sz w:val="24"/>
            <w:szCs w:val="24"/>
          </w:rPr>
          <w:t>Karigoudar</w:t>
        </w:r>
        <w:proofErr w:type="spellEnd"/>
      </w:hyperlink>
    </w:p>
    <w:p w:rsidR="003801E4" w:rsidRPr="003801E4" w:rsidRDefault="003801E4" w:rsidP="003801E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</w:rPr>
      </w:pPr>
      <w:r>
        <w:rPr>
          <w:rFonts w:ascii="Arial" w:eastAsia="Times New Roman" w:hAnsi="Arial" w:cs="Arial"/>
          <w:noProof/>
          <w:color w:val="0080FF"/>
          <w:sz w:val="24"/>
          <w:szCs w:val="24"/>
        </w:rPr>
        <w:drawing>
          <wp:inline distT="0" distB="0" distL="0" distR="0">
            <wp:extent cx="482600" cy="482600"/>
            <wp:effectExtent l="19050" t="0" r="0" b="0"/>
            <wp:docPr id="3" name="Picture 3" descr="Manjunatha Aithala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njunatha Aithala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48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01E4" w:rsidRPr="003801E4" w:rsidRDefault="003B372A" w:rsidP="003801E4">
      <w:pPr>
        <w:shd w:val="clear" w:color="auto" w:fill="FFFFFF"/>
        <w:spacing w:line="240" w:lineRule="auto"/>
        <w:rPr>
          <w:rFonts w:ascii="Arial" w:eastAsia="Times New Roman" w:hAnsi="Arial" w:cs="Arial"/>
          <w:b/>
          <w:bCs/>
          <w:color w:val="111111"/>
          <w:sz w:val="24"/>
          <w:szCs w:val="24"/>
        </w:rPr>
      </w:pPr>
      <w:hyperlink r:id="rId12" w:history="1">
        <w:proofErr w:type="spellStart"/>
        <w:r w:rsidR="003801E4" w:rsidRPr="003801E4">
          <w:rPr>
            <w:rFonts w:ascii="inherit" w:eastAsia="Times New Roman" w:hAnsi="inherit" w:cs="Arial"/>
            <w:b/>
            <w:bCs/>
            <w:color w:val="0000FF"/>
            <w:sz w:val="24"/>
            <w:szCs w:val="24"/>
          </w:rPr>
          <w:t>Manjunatha</w:t>
        </w:r>
        <w:proofErr w:type="spellEnd"/>
        <w:r w:rsidR="003801E4" w:rsidRPr="003801E4">
          <w:rPr>
            <w:rFonts w:ascii="inherit" w:eastAsia="Times New Roman" w:hAnsi="inherit" w:cs="Arial"/>
            <w:b/>
            <w:bCs/>
            <w:color w:val="0000FF"/>
            <w:sz w:val="24"/>
            <w:szCs w:val="24"/>
          </w:rPr>
          <w:t xml:space="preserve"> </w:t>
        </w:r>
        <w:proofErr w:type="spellStart"/>
        <w:r w:rsidR="003801E4" w:rsidRPr="003801E4">
          <w:rPr>
            <w:rFonts w:ascii="inherit" w:eastAsia="Times New Roman" w:hAnsi="inherit" w:cs="Arial"/>
            <w:b/>
            <w:bCs/>
            <w:color w:val="0000FF"/>
            <w:sz w:val="24"/>
            <w:szCs w:val="24"/>
          </w:rPr>
          <w:t>Aithala</w:t>
        </w:r>
        <w:proofErr w:type="spellEnd"/>
      </w:hyperlink>
    </w:p>
    <w:p w:rsidR="003801E4" w:rsidRPr="003801E4" w:rsidRDefault="003801E4" w:rsidP="003801E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55555"/>
          <w:sz w:val="24"/>
          <w:szCs w:val="24"/>
        </w:rPr>
      </w:pPr>
      <w:r w:rsidRPr="003801E4">
        <w:rPr>
          <w:rFonts w:ascii="Arial" w:eastAsia="Times New Roman" w:hAnsi="Arial" w:cs="Arial"/>
          <w:color w:val="555555"/>
          <w:sz w:val="24"/>
          <w:szCs w:val="24"/>
        </w:rPr>
        <w:t>Abstract</w:t>
      </w:r>
    </w:p>
    <w:p w:rsidR="003801E4" w:rsidRPr="003801E4" w:rsidRDefault="003801E4" w:rsidP="003801E4">
      <w:pPr>
        <w:shd w:val="clear" w:color="auto" w:fill="FFFFFF"/>
        <w:spacing w:line="240" w:lineRule="auto"/>
        <w:rPr>
          <w:rFonts w:ascii="Arial" w:eastAsia="Times New Roman" w:hAnsi="Arial" w:cs="Arial"/>
          <w:color w:val="111111"/>
          <w:sz w:val="24"/>
          <w:szCs w:val="24"/>
        </w:rPr>
      </w:pPr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Objective: Sawmill workers are exposed to wood dust particles of different sizes, and they cause different respiratory effects depending on the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size,physical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, and chemical nature of the dust particle and also it is related to the duration of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exposure.Introduction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: Many studies are done in concern with respiratory effects of wood dust exposure and its toxicity on sawmill workers. Only few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studieshave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 been done regarding measurement of particle size. Hence, this study has been undertaken. To measure the size of wood dust particle of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sawmillsto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 which the workers are exposed to and also to study significance to the duration of exposure to different sizes of wood dust and effect on long-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termexposure.Methods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: Random samples collected from three different places of different sawmills where there is maximum production and exposure of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wooddust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. The samples were analyzed and particle was measured using optical microscopy technique. 50 healthy participants from these mills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wereassessed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 for chest expansion in cm and compared against years of wood dust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exposure.Results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 and Conclusion: Overall, it is observed that percentage distribution of size of wood dust particles: 45.9% &lt;0.1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μm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>, 23.3% 2.5-10</w:t>
      </w:r>
      <w:proofErr w:type="gram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,22.3</w:t>
      </w:r>
      <w:proofErr w:type="gram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% 0.1-2.5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μm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, and 8.5% &gt;10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μm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. It may be concluded that occupational hazards are directly proportional to the size of the particle and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durationof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 xml:space="preserve"> exposure to wood dust particles. Chest expansion in cm was also found reduced with the increase in the years of exposure to wood </w:t>
      </w:r>
      <w:proofErr w:type="spellStart"/>
      <w:r w:rsidRPr="003801E4">
        <w:rPr>
          <w:rFonts w:ascii="Arial" w:eastAsia="Times New Roman" w:hAnsi="Arial" w:cs="Arial"/>
          <w:color w:val="111111"/>
          <w:sz w:val="24"/>
          <w:szCs w:val="24"/>
        </w:rPr>
        <w:t>dust.Keywords</w:t>
      </w:r>
      <w:proofErr w:type="spellEnd"/>
      <w:r w:rsidRPr="003801E4">
        <w:rPr>
          <w:rFonts w:ascii="Arial" w:eastAsia="Times New Roman" w:hAnsi="Arial" w:cs="Arial"/>
          <w:color w:val="111111"/>
          <w:sz w:val="24"/>
          <w:szCs w:val="24"/>
        </w:rPr>
        <w:t>: Sawmill workers, Wood dust, Optical microscopy, Chest expansion.</w:t>
      </w:r>
    </w:p>
    <w:sectPr w:rsidR="003801E4" w:rsidRPr="003801E4" w:rsidSect="00E711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801E4"/>
    <w:rsid w:val="001149A6"/>
    <w:rsid w:val="003801E4"/>
    <w:rsid w:val="003B372A"/>
    <w:rsid w:val="009D1669"/>
    <w:rsid w:val="00A31399"/>
    <w:rsid w:val="00E7112C"/>
    <w:rsid w:val="00FB4E49"/>
    <w:rsid w:val="00FE4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1669"/>
  </w:style>
  <w:style w:type="paragraph" w:styleId="Heading1">
    <w:name w:val="heading 1"/>
    <w:basedOn w:val="Normal"/>
    <w:link w:val="Heading1Char"/>
    <w:uiPriority w:val="9"/>
    <w:qFormat/>
    <w:rsid w:val="003801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01E4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3801E4"/>
    <w:rPr>
      <w:b/>
      <w:bCs/>
    </w:rPr>
  </w:style>
  <w:style w:type="character" w:customStyle="1" w:styleId="publication-meta-journal">
    <w:name w:val="publication-meta-journal"/>
    <w:basedOn w:val="DefaultParagraphFont"/>
    <w:rsid w:val="003801E4"/>
  </w:style>
  <w:style w:type="character" w:customStyle="1" w:styleId="publication-meta-separator">
    <w:name w:val="publication-meta-separator"/>
    <w:basedOn w:val="DefaultParagraphFont"/>
    <w:rsid w:val="003801E4"/>
  </w:style>
  <w:style w:type="character" w:styleId="Hyperlink">
    <w:name w:val="Hyperlink"/>
    <w:basedOn w:val="DefaultParagraphFont"/>
    <w:uiPriority w:val="99"/>
    <w:semiHidden/>
    <w:unhideWhenUsed/>
    <w:rsid w:val="003801E4"/>
    <w:rPr>
      <w:color w:val="0000FF"/>
      <w:u w:val="single"/>
    </w:rPr>
  </w:style>
  <w:style w:type="character" w:customStyle="1" w:styleId="publication-meta-date">
    <w:name w:val="publication-meta-date"/>
    <w:basedOn w:val="DefaultParagraphFont"/>
    <w:rsid w:val="003801E4"/>
  </w:style>
  <w:style w:type="character" w:customStyle="1" w:styleId="publication-meta-stats">
    <w:name w:val="publication-meta-stats"/>
    <w:basedOn w:val="DefaultParagraphFont"/>
    <w:rsid w:val="003801E4"/>
  </w:style>
  <w:style w:type="character" w:customStyle="1" w:styleId="nova-c-buttonlabel">
    <w:name w:val="nova-c-button__label"/>
    <w:basedOn w:val="DefaultParagraphFont"/>
    <w:rsid w:val="003801E4"/>
  </w:style>
  <w:style w:type="paragraph" w:styleId="BalloonText">
    <w:name w:val="Balloon Text"/>
    <w:basedOn w:val="Normal"/>
    <w:link w:val="BalloonTextChar"/>
    <w:uiPriority w:val="99"/>
    <w:semiHidden/>
    <w:unhideWhenUsed/>
    <w:rsid w:val="003801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1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5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992639">
          <w:marLeft w:val="0"/>
          <w:marRight w:val="0"/>
          <w:marTop w:val="0"/>
          <w:marBottom w:val="4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90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59417">
                  <w:marLeft w:val="0"/>
                  <w:marRight w:val="0"/>
                  <w:marTop w:val="1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499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0467">
                          <w:marLeft w:val="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75362661">
          <w:marLeft w:val="0"/>
          <w:marRight w:val="-20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77133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884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669803">
                      <w:marLeft w:val="0"/>
                      <w:marRight w:val="0"/>
                      <w:marTop w:val="0"/>
                      <w:marBottom w:val="0"/>
                      <w:divBdr>
                        <w:top w:val="single" w:sz="8" w:space="0" w:color="DDDDDD"/>
                        <w:left w:val="single" w:sz="8" w:space="0" w:color="DDDDDD"/>
                        <w:bottom w:val="single" w:sz="8" w:space="0" w:color="DDDDDD"/>
                        <w:right w:val="single" w:sz="8" w:space="0" w:color="DDDDDD"/>
                      </w:divBdr>
                      <w:divsChild>
                        <w:div w:id="1156916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5098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3043577">
                                  <w:marLeft w:val="-100"/>
                                  <w:marRight w:val="-1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851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0462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68502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8816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27372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7382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0588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1849667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77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58605">
                      <w:marLeft w:val="0"/>
                      <w:marRight w:val="0"/>
                      <w:marTop w:val="0"/>
                      <w:marBottom w:val="0"/>
                      <w:divBdr>
                        <w:top w:val="single" w:sz="8" w:space="0" w:color="DDDDDD"/>
                        <w:left w:val="single" w:sz="8" w:space="0" w:color="DDDDDD"/>
                        <w:bottom w:val="single" w:sz="8" w:space="0" w:color="DDDDDD"/>
                        <w:right w:val="single" w:sz="8" w:space="0" w:color="DDDDDD"/>
                      </w:divBdr>
                      <w:divsChild>
                        <w:div w:id="489561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436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743687">
                                  <w:marLeft w:val="-100"/>
                                  <w:marRight w:val="-1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1255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91812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43417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5094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564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993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50844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7413954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012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649808">
                      <w:marLeft w:val="0"/>
                      <w:marRight w:val="0"/>
                      <w:marTop w:val="0"/>
                      <w:marBottom w:val="0"/>
                      <w:divBdr>
                        <w:top w:val="single" w:sz="8" w:space="0" w:color="DDDDDD"/>
                        <w:left w:val="single" w:sz="8" w:space="0" w:color="DDDDDD"/>
                        <w:bottom w:val="single" w:sz="8" w:space="0" w:color="DDDDDD"/>
                        <w:right w:val="single" w:sz="8" w:space="0" w:color="DDDDDD"/>
                      </w:divBdr>
                      <w:divsChild>
                        <w:div w:id="1034162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8410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7312398">
                                  <w:marLeft w:val="-100"/>
                                  <w:marRight w:val="-1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2817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9433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41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76261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539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005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1352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44950924">
          <w:marLeft w:val="0"/>
          <w:marRight w:val="0"/>
          <w:marTop w:val="400"/>
          <w:marBottom w:val="400"/>
          <w:divBdr>
            <w:top w:val="single" w:sz="8" w:space="0" w:color="DDDDDD"/>
            <w:left w:val="single" w:sz="8" w:space="0" w:color="DDDDDD"/>
            <w:bottom w:val="single" w:sz="8" w:space="0" w:color="DDDDDD"/>
            <w:right w:val="single" w:sz="8" w:space="0" w:color="DDDDDD"/>
          </w:divBdr>
          <w:divsChild>
            <w:div w:id="28836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8" w:space="20" w:color="DDDDDD"/>
                <w:right w:val="none" w:sz="0" w:space="0" w:color="auto"/>
              </w:divBdr>
              <w:divsChild>
                <w:div w:id="1029064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54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97356">
                  <w:marLeft w:val="0"/>
                  <w:marRight w:val="0"/>
                  <w:marTop w:val="0"/>
                  <w:marBottom w:val="34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earchgate.net/scientific-contributions/2125786912_Chandrahas_M_Kulkarni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hyperlink" Target="https://www.researchgate.net/scientific-contributions/2125913006_Manjunatha_Aithal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esearchgate.net/scientific-contributions/2125786912_Chandrahas_M_Kulkarni" TargetMode="External"/><Relationship Id="rId11" Type="http://schemas.openxmlformats.org/officeDocument/2006/relationships/hyperlink" Target="https://www.researchgate.net/scientific-contributions/2125913006_Manjunatha_Aithala" TargetMode="External"/><Relationship Id="rId5" Type="http://schemas.openxmlformats.org/officeDocument/2006/relationships/hyperlink" Target="http://dx.doi.org/10.22159/ajpcr.2016.v9s3.15071" TargetMode="External"/><Relationship Id="rId10" Type="http://schemas.openxmlformats.org/officeDocument/2006/relationships/hyperlink" Target="https://www.researchgate.net/scientific-contributions/2125868884_Mahesh_H_Karigoudar" TargetMode="External"/><Relationship Id="rId4" Type="http://schemas.openxmlformats.org/officeDocument/2006/relationships/hyperlink" Target="https://www.researchgate.net/journal/0974-2441_Asian_Journal_of_Pharmaceutical_and_Clinical_Research" TargetMode="External"/><Relationship Id="rId9" Type="http://schemas.openxmlformats.org/officeDocument/2006/relationships/hyperlink" Target="https://www.researchgate.net/scientific-contributions/2125868884_Mahesh_H_Karigouda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360</Words>
  <Characters>2053</Characters>
  <Application>Microsoft Office Word</Application>
  <DocSecurity>0</DocSecurity>
  <Lines>17</Lines>
  <Paragraphs>4</Paragraphs>
  <ScaleCrop>false</ScaleCrop>
  <Company/>
  <LinksUpToDate>false</LinksUpToDate>
  <CharactersWithSpaces>2409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</dc:creator>
  <cp:lastModifiedBy>office</cp:lastModifiedBy>
  <cp:revision>2</cp:revision>
  <dcterms:created xsi:type="dcterms:W3CDTF">2018-09-15T06:56:00Z</dcterms:created>
  <dcterms:modified xsi:type="dcterms:W3CDTF">2019-11-06T13:28:00Z</dcterms:modified>
</cp:coreProperties>
</file>